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CC45C5" w:rsidRDefault="00CC45C5">
      <w:pPr>
        <w:spacing w:before="0"/>
        <w:rPr>
          <w:rFonts w:ascii="Times New Roman" w:hAnsi="Times New Roman" w:cs="Times New Roman"/>
          <w:b/>
          <w:smallCaps/>
          <w:sz w:val="24"/>
        </w:rPr>
      </w:pPr>
    </w:p>
    <w:p w:rsidR="00CC45C5" w:rsidRDefault="00CC45C5">
      <w:pPr>
        <w:pStyle w:val="1"/>
        <w:spacing w:before="240"/>
        <w:jc w:val="left"/>
        <w:rPr>
          <w:rFonts w:ascii="Times New Roman" w:hAnsi="Times New Roman" w:cs="Times New Roman"/>
          <w:sz w:val="22"/>
        </w:rPr>
      </w:pPr>
      <w:bookmarkStart w:id="0" w:name="__RefHeading___Toc20118629"/>
      <w:bookmarkEnd w:id="0"/>
      <w:r>
        <w:rPr>
          <w:rFonts w:ascii="Times New Roman" w:hAnsi="Times New Roman" w:cs="Times New Roman"/>
        </w:rPr>
        <w:t>Ερατοσθένης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Ο μικρόκοσμος αυτός συνιστά ένα ευνοϊκό περιβάλλον διδασκαλίας και μάθησης, στο οποίο μπορούν να αποκτήσουν οι μαθητές μια εικόνα για το τι είναι επιστημονική μέθοδος έρευνας, με αφορμή μια από τις πιο σημαντικές στιγμές της ιστορίας των ιδεών: τη μέτρηση της ακτίνας της Γης με τη μέθοδο που χρησιμοποίησε ο Ερατοσθένης ο Κυρηναίος το 230 π.Χ. (η οποία και υπάρχει στο διδακτικό εγχειρίδιο των Μαθηματικών της Β΄ τάξης Γυμνασίου ως “Ιστορικό σημείωμα”). Στο μικρόκοσμο αυτόν οι μαθητές θα χρησιμοποιήσουν στοιχε</w:t>
      </w:r>
      <w:r>
        <w:rPr>
          <w:rFonts w:ascii="Times New Roman" w:hAnsi="Times New Roman" w:cs="Times New Roman"/>
          <w:sz w:val="22"/>
        </w:rPr>
        <w:t>ία από την ιστορία της επιστημονικής σκέψης, θα αναζητήσουν πληροφορίες πέρα από το βιβλίο τους, θα πειραματιστούν οι ίδιοι στην αυλή του σχολείου τους και θα χρειαστεί να επικοινωνήσουν με άλλους συμμαθητές τους για να οδηγηθούν στη λύση του συγκεκριμένου προβλήματος.</w:t>
      </w:r>
    </w:p>
    <w:p w:rsidR="00CC45C5" w:rsidRDefault="00CC45C5">
      <w:pPr>
        <w:spacing w:before="0"/>
        <w:rPr>
          <w:rFonts w:ascii="Times New Roman" w:hAnsi="Times New Roman" w:cs="Times New Roman"/>
          <w:sz w:val="22"/>
        </w:rPr>
      </w:pPr>
    </w:p>
    <w:p w:rsidR="00CC45C5" w:rsidRDefault="00CC45C5">
      <w:pPr>
        <w:pStyle w:val="2"/>
        <w:numPr>
          <w:ilvl w:val="1"/>
          <w:numId w:val="2"/>
        </w:numPr>
        <w:spacing w:before="120"/>
        <w:jc w:val="left"/>
        <w:rPr>
          <w:sz w:val="22"/>
        </w:rPr>
      </w:pPr>
      <w:bookmarkStart w:id="1" w:name="__RefHeading___Toc20118630"/>
      <w:bookmarkEnd w:id="1"/>
      <w:r>
        <w:t>Θεωρητικό υπόβαθρο</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 xml:space="preserve">Ο πρώτος άνθρωπος που συνέλαβε την ιδέα της μέτρησης της ακτίνας της Γης και την πραγματοποίησε με επιτυχία ήταν ο Έλληνας αστρονόμος, μαθηματικός και γεωγράφος </w:t>
      </w:r>
      <w:r>
        <w:rPr>
          <w:rFonts w:ascii="Times New Roman" w:hAnsi="Times New Roman" w:cs="Times New Roman"/>
          <w:i/>
          <w:sz w:val="22"/>
        </w:rPr>
        <w:t>Ερατοσθένης ο Κυρηναίος (</w:t>
      </w:r>
      <w:r>
        <w:rPr>
          <w:rFonts w:ascii="Times New Roman" w:hAnsi="Times New Roman" w:cs="Times New Roman"/>
          <w:sz w:val="22"/>
        </w:rPr>
        <w:t>περίπου 275-197 π.Χ.). Έχει ενδιαφέρον να παρακολουθήσουμε αναλυτικά το ιστορικό της μεθόδου που ακολούθησε ο Ερατοσθένης.</w:t>
      </w:r>
    </w:p>
    <w:p w:rsidR="00CC45C5" w:rsidRDefault="00CC45C5">
      <w:pPr>
        <w:spacing w:before="0"/>
        <w:rPr>
          <w:rFonts w:ascii="Times New Roman" w:hAnsi="Times New Roman" w:cs="Times New Roman"/>
          <w:sz w:val="22"/>
        </w:rPr>
      </w:pPr>
    </w:p>
    <w:p w:rsidR="00CC45C5" w:rsidRDefault="00CC45C5">
      <w:pPr>
        <w:pStyle w:val="3"/>
        <w:numPr>
          <w:ilvl w:val="2"/>
          <w:numId w:val="2"/>
        </w:numPr>
        <w:spacing w:before="0" w:after="0"/>
        <w:rPr>
          <w:rFonts w:ascii="Times New Roman" w:hAnsi="Times New Roman" w:cs="Times New Roman"/>
          <w:sz w:val="22"/>
        </w:rPr>
      </w:pPr>
      <w:r>
        <w:rPr>
          <w:rFonts w:ascii="Times New Roman" w:hAnsi="Times New Roman" w:cs="Times New Roman"/>
          <w:sz w:val="22"/>
        </w:rPr>
        <w:t>Η μέτρηση της ακτίνας της Γης με τη μέθοδο του Ερατοσθένη</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i/>
          <w:sz w:val="22"/>
        </w:rPr>
        <w:t xml:space="preserve">Ο γεωγραφικός χώρος: </w:t>
      </w:r>
      <w:r>
        <w:rPr>
          <w:rFonts w:ascii="Times New Roman" w:hAnsi="Times New Roman" w:cs="Times New Roman"/>
          <w:sz w:val="22"/>
        </w:rPr>
        <w:t xml:space="preserve">Δύο πόλεις της Αιγύπτου, γύρω στο 230 π.Χ. Η Αλεξάνδρεια στις εκβολές του Νείλου και η Συήνη (το σημερινό Ασουάν). Ο Ερατοσθένης εργαζόταν στη Βιβλιοθήκη της Αλεξάνδρειας.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i/>
          <w:sz w:val="22"/>
        </w:rPr>
        <w:t>Τα γεγονότα:</w:t>
      </w:r>
      <w:r>
        <w:rPr>
          <w:rFonts w:ascii="Times New Roman" w:hAnsi="Times New Roman" w:cs="Times New Roman"/>
          <w:sz w:val="22"/>
        </w:rPr>
        <w:t xml:space="preserve"> Σε έναν πάπυρο ο Ερατοσθένης διάβασε κάτι που τράβηξε την προσοχή του. Στη Συήνη, το μεσημέρι της μέρας του θερινού ηλιοστασίου (21 Ιουνίου, την πιο μεγάλη μέρα του έτους), το ηλιακό φως έπεφτε στο νερό ενός πηγαδιού, χωρίς να σχηματίζει καμιά σκιά.</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b/>
          <w:sz w:val="22"/>
        </w:rPr>
      </w:pPr>
      <w:r>
        <w:rPr>
          <w:rFonts w:ascii="Times New Roman" w:hAnsi="Times New Roman" w:cs="Times New Roman"/>
          <w:i/>
          <w:sz w:val="22"/>
        </w:rPr>
        <w:t>Η ανάγνωση των γεγονότων:</w:t>
      </w:r>
      <w:r>
        <w:rPr>
          <w:rFonts w:ascii="Times New Roman" w:hAnsi="Times New Roman" w:cs="Times New Roman"/>
          <w:sz w:val="22"/>
        </w:rPr>
        <w:t xml:space="preserve"> Υποθέτουμε ότι η Γη είναι σφαιρική. Ο Ήλιος βρίσκεται πολύ μακριά από τη Γη ώστε οι ακτίνες του φτάνουν σ΄ αυτή σχεδόν παράλληλες. Η Συήνη βρίσκεται στον τροπικό της Γης. Οι ακτίνες του Ήλιου έχουν την ίδια διεύθυνση με την κατακόρυφο στο τόπο αυτό, το μεσημέρι του θερινού ηλιοστασίου.</w:t>
      </w:r>
    </w:p>
    <w:p w:rsidR="00CC45C5" w:rsidRDefault="00CC45C5">
      <w:pPr>
        <w:spacing w:before="0"/>
        <w:rPr>
          <w:rFonts w:ascii="Times New Roman" w:hAnsi="Times New Roman" w:cs="Times New Roman"/>
          <w:b/>
          <w:sz w:val="22"/>
        </w:rPr>
      </w:pPr>
    </w:p>
    <w:p w:rsidR="00CC45C5" w:rsidRDefault="00CC45C5">
      <w:pPr>
        <w:spacing w:before="0"/>
        <w:rPr>
          <w:rFonts w:ascii="Times New Roman" w:hAnsi="Times New Roman" w:cs="Times New Roman"/>
          <w:b/>
          <w:i/>
          <w:sz w:val="22"/>
        </w:rPr>
      </w:pPr>
      <w:r>
        <w:rPr>
          <w:rFonts w:ascii="Times New Roman" w:hAnsi="Times New Roman" w:cs="Times New Roman"/>
          <w:i/>
          <w:sz w:val="22"/>
        </w:rPr>
        <w:t>Η υπόθεση:</w:t>
      </w:r>
      <w:r>
        <w:rPr>
          <w:rFonts w:ascii="Times New Roman" w:hAnsi="Times New Roman" w:cs="Times New Roman"/>
          <w:sz w:val="22"/>
        </w:rPr>
        <w:t xml:space="preserve"> Εφόσον η Αλεξάνδρεια βρίσκεται βορειότερα της Συήνης και μάλιστα στον ίδιο περίπου μεσημβρινό μ’ αυτήν, ένας πάσσαλος ή ένας οβελίσκος θα παρουσιάζει στην περιοχή αυτή κάποιο μήκος σκιάς το μεσημέρι της μέρας του θερινού ηλιοστασίου. Μ’ άλλα λόγια η διεύθυνση των ακτίνων του Ήλιου θα σχηματίζει κάποια γωνία με την κατακόρυφο, κάτι που επαλήθευσε ο Ερατοσθένης στην Αλεξάνδρεια. Ένας πάσσαλος στη Συήνη την ίδια ώρα, δεν θα δημιουργούσε σκιά.</w:t>
      </w:r>
    </w:p>
    <w:p w:rsidR="00CC45C5" w:rsidRDefault="00CC45C5">
      <w:pPr>
        <w:spacing w:before="0"/>
        <w:rPr>
          <w:rFonts w:ascii="Times New Roman" w:hAnsi="Times New Roman" w:cs="Times New Roman"/>
          <w:b/>
          <w:i/>
          <w:sz w:val="22"/>
        </w:rPr>
      </w:pPr>
    </w:p>
    <w:p w:rsidR="00CC45C5" w:rsidRDefault="00CC45C5">
      <w:pPr>
        <w:pStyle w:val="6"/>
        <w:numPr>
          <w:ilvl w:val="0"/>
          <w:numId w:val="0"/>
        </w:numPr>
        <w:spacing w:before="0" w:after="0"/>
        <w:rPr>
          <w:rFonts w:ascii="Times New Roman" w:hAnsi="Times New Roman" w:cs="Times New Roman"/>
        </w:rPr>
      </w:pPr>
      <w:r>
        <w:rPr>
          <w:rFonts w:ascii="Times New Roman" w:hAnsi="Times New Roman" w:cs="Times New Roman"/>
        </w:rPr>
        <w:t>Η γεωμετρία και η θεωρητική σκέψη:</w:t>
      </w:r>
      <w:r>
        <w:rPr>
          <w:rFonts w:ascii="Times New Roman" w:hAnsi="Times New Roman" w:cs="Times New Roman"/>
          <w:i w:val="0"/>
        </w:rPr>
        <w:t xml:space="preserve"> Ένα σχήμα που αναπαριστάνει τη Γη, τις ακτίνες του Ήλιου και τις δύο πόλεις, μπορεί να αποκαλύψει τις αναγκαίες άμεσες μετρήσεις, ώστε να υπολογιστεί το μήκος της περιφέρειας της Γης. Το ύψος και η σκιά του οβελίσκου στην Αλεξάνδρεια (Α) καθώς και  η γωνία της κατακορύφου με τη διεύθυνση των ακτίνων του Ήλιου παρουσιάζονται με δυσανάλογα μεγάλο μέγεθος, για να υπάρχει ευκρίνεια στο σχήμα.  </w:t>
      </w:r>
    </w:p>
    <w:p w:rsidR="00CC45C5" w:rsidRDefault="00CC45C5">
      <w:pPr>
        <w:spacing w:before="0"/>
        <w:rPr>
          <w:rFonts w:ascii="Times New Roman" w:hAnsi="Times New Roman" w:cs="Times New Roman"/>
          <w:i/>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Η ακτίνα της Γης, ΣΟ, μπορεί να υπολογιστεί αν γνωρίζουμε:</w:t>
      </w:r>
    </w:p>
    <w:p w:rsidR="00CC45C5" w:rsidRDefault="00CC45C5">
      <w:pPr>
        <w:spacing w:before="0"/>
        <w:rPr>
          <w:rFonts w:ascii="Times New Roman" w:hAnsi="Times New Roman" w:cs="Times New Roman"/>
          <w:sz w:val="22"/>
        </w:rPr>
      </w:pPr>
      <w:r>
        <w:rPr>
          <w:rFonts w:ascii="Times New Roman" w:hAnsi="Times New Roman" w:cs="Times New Roman"/>
          <w:sz w:val="22"/>
        </w:rPr>
        <w:t>α)  το μήκος του τόξου  ΣΑ  (απόσταση Συήνης - Αλεξάνδρειας) και</w:t>
      </w:r>
    </w:p>
    <w:p w:rsidR="00CC45C5" w:rsidRDefault="00CC45C5">
      <w:pPr>
        <w:spacing w:before="0"/>
        <w:rPr>
          <w:rFonts w:ascii="Times New Roman" w:hAnsi="Times New Roman" w:cs="Times New Roman"/>
          <w:sz w:val="22"/>
        </w:rPr>
      </w:pPr>
      <w:r>
        <w:rPr>
          <w:rFonts w:ascii="Times New Roman" w:hAnsi="Times New Roman" w:cs="Times New Roman"/>
          <w:sz w:val="22"/>
        </w:rPr>
        <w:t>β)  τη γωνία ΣΟΑ = γωνία της κατακορύφου με τη διεύθυνση των ακτίνων του Ήλιου.</w:t>
      </w:r>
    </w:p>
    <w:p w:rsidR="00CC45C5" w:rsidRDefault="00CC45C5">
      <w:pPr>
        <w:spacing w:before="0"/>
        <w:rPr>
          <w:rFonts w:ascii="Times New Roman" w:hAnsi="Times New Roman" w:cs="Times New Roman"/>
          <w:b/>
          <w:sz w:val="22"/>
        </w:rPr>
      </w:pPr>
      <w:r>
        <w:rPr>
          <w:rFonts w:ascii="Times New Roman" w:hAnsi="Times New Roman" w:cs="Times New Roman"/>
          <w:sz w:val="22"/>
        </w:rPr>
        <w:t>Η προσπάθεια να δοθεί απάντηση σε καθένα από τα ερωτήματα αυτά συνιστά ένα πρόβλημα προς επίλυση. Και τα δύο αναφέρονται σε μετρήσεις μεγεθών: μιας απόστασης και μιας γωνίας.</w:t>
      </w:r>
    </w:p>
    <w:p w:rsidR="00CC45C5" w:rsidRDefault="00CC45C5">
      <w:pPr>
        <w:spacing w:before="0"/>
        <w:rPr>
          <w:rFonts w:ascii="Times New Roman" w:hAnsi="Times New Roman" w:cs="Times New Roman"/>
          <w:b/>
          <w:sz w:val="22"/>
        </w:rPr>
      </w:pPr>
    </w:p>
    <w:p w:rsidR="00CC45C5" w:rsidRDefault="00CC45C5">
      <w:pPr>
        <w:spacing w:before="0"/>
        <w:rPr>
          <w:rFonts w:ascii="Times New Roman" w:hAnsi="Times New Roman" w:cs="Times New Roman"/>
          <w:b/>
          <w:sz w:val="22"/>
        </w:rPr>
      </w:pPr>
    </w:p>
    <w:p w:rsidR="00CC45C5" w:rsidRDefault="00CC45C5">
      <w:pPr>
        <w:pStyle w:val="6"/>
        <w:numPr>
          <w:ilvl w:val="0"/>
          <w:numId w:val="0"/>
        </w:numPr>
        <w:spacing w:before="120" w:after="0"/>
        <w:rPr>
          <w:rFonts w:ascii="Times New Roman" w:hAnsi="Times New Roman" w:cs="Times New Roman"/>
        </w:rPr>
      </w:pPr>
      <w:r>
        <w:rPr>
          <w:rFonts w:ascii="Times New Roman" w:hAnsi="Times New Roman" w:cs="Times New Roman"/>
        </w:rPr>
        <w:t>Οι μετρήσεις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lastRenderedPageBreak/>
        <w:t xml:space="preserve">α. </w:t>
      </w:r>
      <w:r>
        <w:rPr>
          <w:rFonts w:ascii="Times New Roman" w:hAnsi="Times New Roman" w:cs="Times New Roman"/>
          <w:i/>
          <w:sz w:val="22"/>
        </w:rPr>
        <w:t>Η απόσταση Αλεξάνδρειας-Συήνης</w:t>
      </w:r>
      <w:r>
        <w:rPr>
          <w:rFonts w:ascii="Times New Roman" w:hAnsi="Times New Roman" w:cs="Times New Roman"/>
          <w:sz w:val="22"/>
        </w:rPr>
        <w:t xml:space="preserve"> θα έπρεπε να μετρηθεί με κάθε δυνατή ακρίβεια. Ο Ερατοσθένης γνώριζε ότι η απόσταση μεταξύ των δύο πόλεων ήταν περίπου 805 χιλιόμετρα. Σύμφωνα με μαρτυρίες, ο Ερατοσθένης ανέθεσε σε κάποιον επαγγελματία «βηματιστή» να διατρέξει την απόσταση και να τη μετρήσει.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β.</w:t>
      </w:r>
      <w:r>
        <w:rPr>
          <w:rFonts w:ascii="Times New Roman" w:hAnsi="Times New Roman" w:cs="Times New Roman"/>
          <w:i/>
          <w:sz w:val="22"/>
        </w:rPr>
        <w:t xml:space="preserve"> Η γωνία</w:t>
      </w:r>
      <w:r>
        <w:rPr>
          <w:rFonts w:ascii="Times New Roman" w:hAnsi="Times New Roman" w:cs="Times New Roman"/>
          <w:sz w:val="22"/>
        </w:rPr>
        <w:t xml:space="preserve"> μπορεί να μετρηθεί εύκολα.  </w:t>
      </w:r>
    </w:p>
    <w:p w:rsidR="00CC45C5" w:rsidRDefault="00CC45C5">
      <w:pPr>
        <w:spacing w:before="0"/>
        <w:rPr>
          <w:rFonts w:ascii="Times New Roman" w:hAnsi="Times New Roman" w:cs="Times New Roman"/>
          <w:sz w:val="22"/>
        </w:rPr>
      </w:pPr>
      <w:r>
        <w:rPr>
          <w:rFonts w:ascii="Times New Roman" w:hAnsi="Times New Roman" w:cs="Times New Roman"/>
          <w:sz w:val="22"/>
        </w:rPr>
        <w:t>Χρειαζόμαστε έναν πάσσαλο τοποθετημένο κατακόρυφα. Το νήμα της στάθμης μπορεί να μας εξυπηρετήσει για να το καταφέρουμε. Η γωνία υπολογίζεται αν μετρήσουμε το μήκος της σκιάς του πασσάλου.</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b/>
          <w:sz w:val="22"/>
        </w:rPr>
      </w:pPr>
      <w:r>
        <w:rPr>
          <w:rFonts w:ascii="Times New Roman" w:hAnsi="Times New Roman" w:cs="Times New Roman"/>
          <w:sz w:val="22"/>
        </w:rPr>
        <w:t>Ο Ερατοσθένης μέτρησε τη γωνία θ και βρήκε ότι είναι 7,2  περίπου μοίρες. Επομένως, 7,2  μοίρες είναι και η επίκεντρη γωνία του τόξου ΣΑ. Στην Αλεξάνδρεια, το μήκος της σκιάς γίνεται ολοένα και μικρότερο καθώς πλησιάζει το μεσημέρι, χωρίς όμως να μηδενίζεται. Αντίθετα, στη Συήνη, το μήκος της σκιάς ολοένα και μικραίνει, μέχρι που εξαφανίζεται, το μεσημέρι. Αυτή η διαφορά έδωσε στον Ερατοσθένη άλλο ένα επιχείρημα που ενισχύει την υπόθεση ότι η Γη είναι σφαιρική.</w:t>
      </w:r>
    </w:p>
    <w:p w:rsidR="00CC45C5" w:rsidRDefault="00CC45C5">
      <w:pPr>
        <w:spacing w:before="0"/>
        <w:rPr>
          <w:rFonts w:ascii="Times New Roman" w:hAnsi="Times New Roman" w:cs="Times New Roman"/>
          <w:b/>
          <w:sz w:val="22"/>
        </w:rPr>
      </w:pPr>
    </w:p>
    <w:p w:rsidR="00CC45C5" w:rsidRDefault="00CC45C5">
      <w:pPr>
        <w:spacing w:before="0"/>
        <w:jc w:val="center"/>
        <w:rPr>
          <w:rFonts w:ascii="Times New Roman" w:hAnsi="Times New Roman" w:cs="Times New Roman"/>
          <w:b/>
          <w:sz w:val="22"/>
        </w:rPr>
      </w:pPr>
      <w:r>
        <w:rPr>
          <w:rFonts w:ascii="Times New Roman" w:hAnsi="Times New Roman" w:cs="Times New Roman"/>
          <w:b/>
          <w:noProof/>
          <w:sz w:val="22"/>
        </w:rPr>
        <w:drawing>
          <wp:inline distT="0" distB="0" distL="0" distR="0">
            <wp:extent cx="5255260" cy="1753235"/>
            <wp:effectExtent l="0" t="0" r="0" b="0"/>
            <wp:docPr id="5" name="Εικόνα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a:extLst>
                        <a:ext uri="{28A0092B-C50C-407E-A947-70E740481C1C}">
                          <a14:useLocalDpi xmlns:a14="http://schemas.microsoft.com/office/drawing/2010/main" val="0"/>
                        </a:ext>
                      </a:extLst>
                    </a:blip>
                    <a:srcRect l="-26" t="-79" r="-26" b="-79"/>
                    <a:stretch>
                      <a:fillRect/>
                    </a:stretch>
                  </pic:blipFill>
                  <pic:spPr bwMode="auto">
                    <a:xfrm>
                      <a:off x="0" y="0"/>
                      <a:ext cx="5255260" cy="1753235"/>
                    </a:xfrm>
                    <a:prstGeom prst="rect">
                      <a:avLst/>
                    </a:prstGeom>
                    <a:solidFill>
                      <a:srgbClr val="FFFFFF"/>
                    </a:solidFill>
                    <a:ln>
                      <a:noFill/>
                    </a:ln>
                  </pic:spPr>
                </pic:pic>
              </a:graphicData>
            </a:graphic>
          </wp:inline>
        </w:drawing>
      </w:r>
    </w:p>
    <w:p w:rsidR="00CC45C5" w:rsidRDefault="00CC45C5">
      <w:pPr>
        <w:spacing w:before="0"/>
        <w:rPr>
          <w:rFonts w:ascii="Times New Roman" w:hAnsi="Times New Roman" w:cs="Times New Roman"/>
          <w:b/>
          <w:sz w:val="22"/>
        </w:rPr>
      </w:pPr>
    </w:p>
    <w:p w:rsidR="00CC45C5" w:rsidRDefault="00CC45C5">
      <w:pPr>
        <w:pStyle w:val="6"/>
        <w:numPr>
          <w:ilvl w:val="0"/>
          <w:numId w:val="0"/>
        </w:numPr>
        <w:spacing w:before="0" w:after="0"/>
        <w:rPr>
          <w:rFonts w:ascii="Times New Roman" w:hAnsi="Times New Roman" w:cs="Times New Roman"/>
        </w:rPr>
      </w:pPr>
      <w:r>
        <w:rPr>
          <w:rFonts w:ascii="Times New Roman" w:hAnsi="Times New Roman" w:cs="Times New Roman"/>
        </w:rPr>
        <w:t>Οι υπολογισμοί</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Η γωνία των 7,2</w:t>
      </w:r>
      <w:r>
        <w:rPr>
          <w:rFonts w:ascii="Times New Roman" w:hAnsi="Times New Roman" w:cs="Times New Roman"/>
          <w:sz w:val="22"/>
          <w:vertAlign w:val="superscript"/>
          <w:lang w:val="en-US"/>
        </w:rPr>
        <w:t>o</w:t>
      </w:r>
      <w:r>
        <w:rPr>
          <w:rFonts w:ascii="Times New Roman" w:hAnsi="Times New Roman" w:cs="Times New Roman"/>
          <w:sz w:val="22"/>
        </w:rPr>
        <w:t xml:space="preserve"> (=1/50 των 360 μοιρών της γήινης περιφέρειας)  αντιστοιχεί σε μήκος τόξου 805 χιλιομέτρων. Επομένως, το μήκος της περιφέρειας της Γης είναι 50</w:t>
      </w:r>
      <w:r>
        <w:rPr>
          <w:rFonts w:ascii="Courier New" w:hAnsi="Courier New" w:cs="Times New Roman"/>
          <w:sz w:val="22"/>
        </w:rPr>
        <w:t>·</w:t>
      </w:r>
      <w:r>
        <w:rPr>
          <w:rFonts w:ascii="Times New Roman" w:hAnsi="Times New Roman" w:cs="Times New Roman"/>
          <w:sz w:val="22"/>
        </w:rPr>
        <w:t>805 χιλιόμετρα = 40.250 χιλιόμετρα.</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 xml:space="preserve">Αν χρησιμοποιήσουμε τη σχέση που υπάρχει στο σχολικό βιβλίο θα έχουμε: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b/>
          <w:sz w:val="22"/>
        </w:rPr>
      </w:pPr>
      <w:r>
        <w:rPr>
          <w:rFonts w:ascii="Times New Roman" w:hAnsi="Times New Roman" w:cs="Times New Roman"/>
          <w:sz w:val="22"/>
        </w:rPr>
        <w:t>Μήκος της περιφέρειας: Π = 360 s/θ  ή Π = 360 805/7</w:t>
      </w:r>
      <w:r>
        <w:rPr>
          <w:rFonts w:ascii="Symbol" w:eastAsia="Symbol" w:hAnsi="Symbol" w:cs="Symbol"/>
          <w:sz w:val="22"/>
        </w:rPr>
        <w:t></w:t>
      </w:r>
      <w:r>
        <w:rPr>
          <w:rFonts w:ascii="Times New Roman" w:hAnsi="Times New Roman" w:cs="Times New Roman"/>
          <w:sz w:val="22"/>
        </w:rPr>
        <w:t xml:space="preserve">,2΄ οπότε: </w:t>
      </w:r>
      <w:r>
        <w:rPr>
          <w:rFonts w:ascii="Times New Roman" w:hAnsi="Times New Roman" w:cs="Times New Roman"/>
          <w:b/>
          <w:sz w:val="22"/>
        </w:rPr>
        <w:t>Π=40.250 χιλιόμετρα</w:t>
      </w:r>
    </w:p>
    <w:p w:rsidR="00CC45C5" w:rsidRDefault="00CC45C5">
      <w:pPr>
        <w:spacing w:before="0"/>
        <w:rPr>
          <w:rFonts w:ascii="Times New Roman" w:hAnsi="Times New Roman" w:cs="Times New Roman"/>
          <w:b/>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 xml:space="preserve">Την εποχή του Ερατοσθένη μονάδα μέτρησης των αποστάσεων ήταν το  στάδιο. </w:t>
      </w:r>
    </w:p>
    <w:p w:rsidR="00CC45C5" w:rsidRDefault="00CC45C5">
      <w:pPr>
        <w:spacing w:before="0"/>
        <w:rPr>
          <w:rFonts w:ascii="Times New Roman" w:hAnsi="Times New Roman" w:cs="Times New Roman"/>
          <w:b/>
          <w:sz w:val="22"/>
        </w:rPr>
      </w:pPr>
      <w:r>
        <w:rPr>
          <w:rFonts w:ascii="Times New Roman" w:hAnsi="Times New Roman" w:cs="Times New Roman"/>
          <w:sz w:val="22"/>
        </w:rPr>
        <w:t>Η απόσταση Αλεξάνδρεια-Συήνη είχε υπολογιστεί ότι ήταν 5.000 στάδια, ενώ η γωνία βρέθηκε να είναι 7,2</w:t>
      </w:r>
      <w:r>
        <w:rPr>
          <w:rFonts w:ascii="Times New Roman" w:hAnsi="Times New Roman" w:cs="Times New Roman"/>
          <w:sz w:val="22"/>
          <w:vertAlign w:val="superscript"/>
          <w:lang w:val="en-US"/>
        </w:rPr>
        <w:t>o</w:t>
      </w:r>
      <w:r>
        <w:rPr>
          <w:rFonts w:ascii="Times New Roman" w:hAnsi="Times New Roman" w:cs="Times New Roman"/>
          <w:sz w:val="22"/>
        </w:rPr>
        <w:t xml:space="preserve">. Έτσι, ο Ερατοσθένης υπολόγισε το μήκος της περιφέρειας της Γης σε 250.000 στάδια. </w:t>
      </w:r>
    </w:p>
    <w:p w:rsidR="00CC45C5" w:rsidRDefault="00CC45C5">
      <w:pPr>
        <w:spacing w:before="0"/>
        <w:rPr>
          <w:rFonts w:ascii="Times New Roman" w:hAnsi="Times New Roman" w:cs="Times New Roman"/>
          <w:b/>
          <w:sz w:val="22"/>
        </w:rPr>
      </w:pPr>
    </w:p>
    <w:p w:rsidR="00CC45C5" w:rsidRDefault="00CC45C5">
      <w:pPr>
        <w:pStyle w:val="3"/>
        <w:numPr>
          <w:ilvl w:val="2"/>
          <w:numId w:val="2"/>
        </w:numPr>
        <w:spacing w:before="0" w:after="0"/>
        <w:rPr>
          <w:rFonts w:ascii="Times New Roman" w:hAnsi="Times New Roman" w:cs="Times New Roman"/>
          <w:i/>
          <w:sz w:val="22"/>
        </w:rPr>
      </w:pPr>
      <w:r>
        <w:rPr>
          <w:rFonts w:ascii="Times New Roman" w:hAnsi="Times New Roman" w:cs="Times New Roman"/>
          <w:sz w:val="22"/>
        </w:rPr>
        <w:t>Η μέτρηση της ακτίνας της Γης (με συνεργασία των μαθητών δύο σχολείων)</w:t>
      </w:r>
    </w:p>
    <w:p w:rsidR="00CC45C5" w:rsidRDefault="00CC45C5">
      <w:pPr>
        <w:spacing w:before="0"/>
        <w:rPr>
          <w:rFonts w:ascii="Times New Roman" w:hAnsi="Times New Roman" w:cs="Times New Roman"/>
          <w:i/>
          <w:sz w:val="22"/>
        </w:rPr>
      </w:pPr>
    </w:p>
    <w:p w:rsidR="00CC45C5" w:rsidRDefault="00CC45C5">
      <w:pPr>
        <w:spacing w:before="0"/>
        <w:rPr>
          <w:rFonts w:ascii="Times New Roman" w:hAnsi="Times New Roman" w:cs="Times New Roman"/>
          <w:sz w:val="22"/>
        </w:rPr>
      </w:pPr>
      <w:r>
        <w:rPr>
          <w:rFonts w:ascii="Times New Roman" w:hAnsi="Times New Roman" w:cs="Times New Roman"/>
          <w:i/>
          <w:sz w:val="22"/>
        </w:rPr>
        <w:t>Ο Ερατοσθένης ο Κυρηναίος</w:t>
      </w:r>
      <w:r>
        <w:rPr>
          <w:rFonts w:ascii="Times New Roman" w:hAnsi="Times New Roman" w:cs="Times New Roman"/>
          <w:sz w:val="22"/>
        </w:rPr>
        <w:t xml:space="preserve"> μας πρόσφερε μια απλή μέθοδο με την οποία μπορούμε να μετρήσουμε το μήκος της περιφέρειας (βορρά - νότου) της Γης. Μας δίδαξε τη μέθοδο για τις δικές του συνθήκες (μέτρηση της σκιάς ενός πασσάλου το μεσημέρι της μέρας του θερινού ηλιοστασίου, μέτρηση της απόστασης Αλεξάνδρειας-Συήνης). Το σημαντικό στη μέθοδό του είναι η </w:t>
      </w:r>
      <w:r>
        <w:rPr>
          <w:rFonts w:ascii="Times New Roman" w:hAnsi="Times New Roman" w:cs="Times New Roman"/>
          <w:i/>
          <w:sz w:val="22"/>
        </w:rPr>
        <w:t>διαφορά στο μήκος της σκιάς</w:t>
      </w:r>
      <w:r>
        <w:rPr>
          <w:rFonts w:ascii="Times New Roman" w:hAnsi="Times New Roman" w:cs="Times New Roman"/>
          <w:sz w:val="22"/>
        </w:rPr>
        <w:t>, το μεσημέρι της συγκεκριμένης ημέρας.</w:t>
      </w:r>
    </w:p>
    <w:p w:rsidR="00CC45C5" w:rsidRDefault="00CC45C5">
      <w:pPr>
        <w:spacing w:before="0"/>
        <w:rPr>
          <w:rFonts w:ascii="Times New Roman" w:hAnsi="Times New Roman" w:cs="Times New Roman"/>
          <w:i/>
          <w:sz w:val="22"/>
        </w:rPr>
      </w:pPr>
      <w:r>
        <w:rPr>
          <w:rFonts w:ascii="Times New Roman" w:hAnsi="Times New Roman" w:cs="Times New Roman"/>
          <w:sz w:val="22"/>
        </w:rPr>
        <w:t xml:space="preserve">    </w:t>
      </w:r>
      <w:r>
        <w:rPr>
          <w:rFonts w:ascii="Times New Roman" w:hAnsi="Times New Roman" w:cs="Times New Roman"/>
          <w:i/>
          <w:sz w:val="22"/>
        </w:rPr>
        <w:t xml:space="preserve"> </w:t>
      </w:r>
    </w:p>
    <w:p w:rsidR="00CC45C5" w:rsidRDefault="00CC45C5">
      <w:pPr>
        <w:spacing w:before="0"/>
        <w:rPr>
          <w:rFonts w:ascii="Times New Roman" w:hAnsi="Times New Roman" w:cs="Times New Roman"/>
          <w:sz w:val="22"/>
        </w:rPr>
      </w:pPr>
      <w:r>
        <w:rPr>
          <w:rFonts w:ascii="Times New Roman" w:hAnsi="Times New Roman" w:cs="Times New Roman"/>
          <w:i/>
          <w:sz w:val="22"/>
        </w:rPr>
        <w:t xml:space="preserve">Σήμερα, πώς θα μπορέσουμε να αξιοποιήσουμε τη μέθοδό του ώστε να μετρήσουμε, για άλλη μια φορά, το μήκος της γήινης περιφέρειας; </w:t>
      </w:r>
      <w:r>
        <w:rPr>
          <w:rFonts w:ascii="Times New Roman" w:hAnsi="Times New Roman" w:cs="Times New Roman"/>
          <w:sz w:val="22"/>
        </w:rPr>
        <w:t xml:space="preserve">  </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i/>
          <w:sz w:val="22"/>
        </w:rPr>
      </w:pPr>
      <w:r>
        <w:rPr>
          <w:rFonts w:ascii="Times New Roman" w:hAnsi="Times New Roman" w:cs="Times New Roman"/>
          <w:sz w:val="22"/>
        </w:rPr>
        <w:t xml:space="preserve">Το μεσημέρι της ίδιας μέρας, δύο ισομήκεις πάσσαλοι σε δύο διαφορετικούς τόπους στον ίδιο μεσημβρινό, θα παρουσιάζουν διαφορά στο μήκος των σκιών τους και επομένως διαφορά στις γωνίες.   Στο μικρόκοσμο φαίνονται οι δύο πάσσάλοι σε δύο διαφορετικούς τόπους της Γης και τη διεύθυνση των παράλληλων ακτίνων του Ήλιου. Το ύψος και η σκιά των πασσάλων καθώς και η γωνία της κατακορύφου </w:t>
      </w:r>
      <w:r>
        <w:rPr>
          <w:rFonts w:ascii="Times New Roman" w:hAnsi="Times New Roman" w:cs="Times New Roman"/>
          <w:sz w:val="22"/>
        </w:rPr>
        <w:lastRenderedPageBreak/>
        <w:t xml:space="preserve">με τη διεύθυνση των ακτίνων του Ήλιου παρουσιάζονται με δυσανάλογα μεγάλο μέγεθος, για να υπάρχει ευκρίνεια στο σχήμα.  </w:t>
      </w:r>
    </w:p>
    <w:p w:rsidR="00CC45C5" w:rsidRDefault="00CC45C5">
      <w:pPr>
        <w:spacing w:before="0"/>
        <w:rPr>
          <w:rFonts w:ascii="Times New Roman" w:hAnsi="Times New Roman" w:cs="Times New Roman"/>
          <w:i/>
          <w:sz w:val="22"/>
        </w:rPr>
      </w:pPr>
    </w:p>
    <w:p w:rsidR="00CC45C5" w:rsidRDefault="00CC45C5">
      <w:pPr>
        <w:pStyle w:val="6"/>
        <w:numPr>
          <w:ilvl w:val="0"/>
          <w:numId w:val="0"/>
        </w:numPr>
        <w:spacing w:before="0" w:after="0"/>
        <w:rPr>
          <w:rFonts w:ascii="Times New Roman" w:hAnsi="Times New Roman" w:cs="Times New Roman"/>
        </w:rPr>
      </w:pPr>
      <w:r>
        <w:rPr>
          <w:rFonts w:ascii="Times New Roman" w:hAnsi="Times New Roman" w:cs="Times New Roman"/>
        </w:rPr>
        <w:t>Η γεωμετρία και η θεωρητική σκέψη</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b/>
          <w:sz w:val="22"/>
        </w:rPr>
      </w:pPr>
      <w:r>
        <w:rPr>
          <w:rFonts w:ascii="Times New Roman" w:hAnsi="Times New Roman" w:cs="Times New Roman"/>
          <w:sz w:val="22"/>
        </w:rPr>
        <w:t xml:space="preserve">Η επίκεντρος γωνία που βαίνει στο τόξο μεταξύ των δύο τόπων ισούται με τη διαφορά των δύο γωνιών: </w:t>
      </w:r>
      <w:r>
        <w:rPr>
          <w:rFonts w:ascii="Times New Roman" w:hAnsi="Times New Roman" w:cs="Times New Roman"/>
          <w:b/>
          <w:sz w:val="22"/>
        </w:rPr>
        <w:t>θ =</w:t>
      </w:r>
      <w:r>
        <w:rPr>
          <w:rFonts w:ascii="Times New Roman" w:hAnsi="Times New Roman" w:cs="Times New Roman"/>
          <w:sz w:val="22"/>
        </w:rPr>
        <w:t xml:space="preserve"> </w:t>
      </w:r>
      <w:r>
        <w:rPr>
          <w:rFonts w:ascii="Times New Roman" w:hAnsi="Times New Roman" w:cs="Times New Roman"/>
          <w:b/>
          <w:sz w:val="22"/>
        </w:rPr>
        <w:t>θ2-θ1</w:t>
      </w:r>
      <w:r>
        <w:rPr>
          <w:rFonts w:ascii="Times New Roman" w:hAnsi="Times New Roman" w:cs="Times New Roman"/>
          <w:sz w:val="22"/>
          <w:vertAlign w:val="subscript"/>
        </w:rPr>
        <w:t>.</w:t>
      </w:r>
    </w:p>
    <w:p w:rsidR="00CC45C5" w:rsidRDefault="00CC45C5">
      <w:pPr>
        <w:spacing w:before="0"/>
        <w:rPr>
          <w:rFonts w:ascii="Times New Roman" w:hAnsi="Times New Roman" w:cs="Times New Roman"/>
          <w:b/>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Γνωρίζουμε ότι το μήκος της περιφέρειας του μεσημβρινού δίνεται από τη σχέση:</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Π= (360</w:t>
      </w:r>
      <w:r>
        <w:rPr>
          <w:rFonts w:ascii="Times New Roman" w:hAnsi="Times New Roman" w:cs="Times New Roman"/>
          <w:sz w:val="22"/>
          <w:vertAlign w:val="superscript"/>
        </w:rPr>
        <w:t>0</w:t>
      </w:r>
      <w:r>
        <w:rPr>
          <w:rFonts w:ascii="Times New Roman" w:hAnsi="Times New Roman" w:cs="Times New Roman"/>
          <w:sz w:val="22"/>
        </w:rPr>
        <w:t xml:space="preserve">) x (μήκος τόξου μεταξύ των δύο τόπων)/ (επίκεντρη γωνία φ) ή </w:t>
      </w:r>
      <w:r>
        <w:rPr>
          <w:rFonts w:ascii="Times New Roman" w:hAnsi="Times New Roman" w:cs="Times New Roman"/>
          <w:b/>
          <w:sz w:val="22"/>
        </w:rPr>
        <w:t>Π=360 s/θ2-θ1</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Επομένως, ο υπολογισμός του μήκους της περιφέρειας προϋποθέτει τρεις απλές μετρήσεις: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α) Μέτρηση της απόστασης (</w:t>
      </w:r>
      <w:r>
        <w:rPr>
          <w:rFonts w:ascii="Times New Roman" w:hAnsi="Times New Roman" w:cs="Times New Roman"/>
          <w:b/>
          <w:sz w:val="22"/>
        </w:rPr>
        <w:t>s</w:t>
      </w:r>
      <w:r>
        <w:rPr>
          <w:rFonts w:ascii="Times New Roman" w:hAnsi="Times New Roman" w:cs="Times New Roman"/>
          <w:sz w:val="22"/>
        </w:rPr>
        <w:t>) μεταξύ των δύο τόπων.</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β) Μέτρηση της γωνίας </w:t>
      </w:r>
      <w:r>
        <w:rPr>
          <w:rFonts w:ascii="Times New Roman" w:hAnsi="Times New Roman" w:cs="Times New Roman"/>
          <w:b/>
          <w:sz w:val="22"/>
        </w:rPr>
        <w:t>θ1</w:t>
      </w:r>
      <w:r>
        <w:rPr>
          <w:rFonts w:ascii="Times New Roman" w:hAnsi="Times New Roman" w:cs="Times New Roman"/>
          <w:b/>
          <w:sz w:val="22"/>
          <w:vertAlign w:val="subscript"/>
        </w:rPr>
        <w:t xml:space="preserve">  </w:t>
      </w:r>
      <w:r>
        <w:rPr>
          <w:rFonts w:ascii="Times New Roman" w:hAnsi="Times New Roman" w:cs="Times New Roman"/>
          <w:sz w:val="22"/>
        </w:rPr>
        <w:t xml:space="preserve">στον ένα τόπο </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γ) Μέτρηση της γωνίας </w:t>
      </w:r>
      <w:r>
        <w:rPr>
          <w:rFonts w:ascii="Times New Roman" w:hAnsi="Times New Roman" w:cs="Times New Roman"/>
          <w:b/>
          <w:sz w:val="22"/>
        </w:rPr>
        <w:t>θ2</w:t>
      </w:r>
      <w:r>
        <w:rPr>
          <w:rFonts w:ascii="Times New Roman" w:hAnsi="Times New Roman" w:cs="Times New Roman"/>
          <w:b/>
          <w:sz w:val="22"/>
          <w:vertAlign w:val="subscript"/>
        </w:rPr>
        <w:t xml:space="preserve">  </w:t>
      </w:r>
      <w:r>
        <w:rPr>
          <w:rFonts w:ascii="Times New Roman" w:hAnsi="Times New Roman" w:cs="Times New Roman"/>
          <w:sz w:val="22"/>
        </w:rPr>
        <w:t>στον άλλο τόπο.</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i/>
          <w:sz w:val="22"/>
        </w:rPr>
      </w:pPr>
      <w:r>
        <w:rPr>
          <w:rFonts w:ascii="Times New Roman" w:hAnsi="Times New Roman" w:cs="Times New Roman"/>
          <w:sz w:val="22"/>
        </w:rPr>
        <w:t>Αν υπολογίσουμε το μήκος της περιφέρειας, τότε, εύκολα υπολογίζεται η ακτίνα της Γης. Οι σκέψεις αυτές μας οδηγούν σ’ ένα σημαντικό συμπέρασμα:</w:t>
      </w:r>
    </w:p>
    <w:p w:rsidR="00CC45C5" w:rsidRDefault="00CC45C5">
      <w:pPr>
        <w:spacing w:before="0"/>
        <w:rPr>
          <w:rFonts w:ascii="Times New Roman" w:hAnsi="Times New Roman" w:cs="Times New Roman"/>
          <w:b/>
          <w:sz w:val="22"/>
        </w:rPr>
      </w:pPr>
      <w:r>
        <w:rPr>
          <w:rFonts w:ascii="Times New Roman" w:hAnsi="Times New Roman" w:cs="Times New Roman"/>
          <w:i/>
          <w:sz w:val="22"/>
        </w:rPr>
        <w:t>«Η μέτρηση του μήκους της περιφέρειας της Γης απαιτεί τη συνεργασία δύο ομάδων μαθητών σε δύο διαφορετικούς τόπους περίπου στον ίδιο μεσημβρινό. Ο υπολογισμός είναι δυνατός μόνο αν γίνει ανταλλαγή των δεδομένων των μετρήσεων κάθε ομάδας. Ο από κοινού σχεδιασμός και η επικοινωνία των μαθητών σε όλες τις φάσεις του σχεδίου κρίνονται αναγκαία»</w:t>
      </w:r>
      <w:r>
        <w:rPr>
          <w:rFonts w:ascii="Times New Roman" w:hAnsi="Times New Roman" w:cs="Times New Roman"/>
          <w:sz w:val="22"/>
        </w:rPr>
        <w:t>.</w:t>
      </w:r>
    </w:p>
    <w:p w:rsidR="00CC45C5" w:rsidRDefault="00CC45C5">
      <w:pPr>
        <w:spacing w:before="0"/>
        <w:rPr>
          <w:rFonts w:ascii="Times New Roman" w:hAnsi="Times New Roman" w:cs="Times New Roman"/>
          <w:b/>
          <w:sz w:val="22"/>
        </w:rPr>
      </w:pPr>
    </w:p>
    <w:p w:rsidR="00CC45C5" w:rsidRDefault="00CC45C5">
      <w:pPr>
        <w:spacing w:before="0"/>
        <w:jc w:val="center"/>
        <w:rPr>
          <w:rFonts w:ascii="Times New Roman" w:hAnsi="Times New Roman" w:cs="Times New Roman"/>
          <w:b/>
          <w:sz w:val="22"/>
        </w:rPr>
      </w:pPr>
      <w:r>
        <w:rPr>
          <w:rFonts w:ascii="Times New Roman" w:hAnsi="Times New Roman" w:cs="Times New Roman"/>
          <w:b/>
          <w:noProof/>
          <w:sz w:val="22"/>
        </w:rPr>
        <w:drawing>
          <wp:inline distT="0" distB="0" distL="0" distR="0">
            <wp:extent cx="5429885" cy="1610995"/>
            <wp:effectExtent l="0" t="0" r="0" b="0"/>
            <wp:docPr id="4" name="Εικόνα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l="-29" t="-99" r="-29" b="-99"/>
                    <a:stretch>
                      <a:fillRect/>
                    </a:stretch>
                  </pic:blipFill>
                  <pic:spPr bwMode="auto">
                    <a:xfrm>
                      <a:off x="0" y="0"/>
                      <a:ext cx="5429885" cy="1610995"/>
                    </a:xfrm>
                    <a:prstGeom prst="rect">
                      <a:avLst/>
                    </a:prstGeom>
                    <a:solidFill>
                      <a:srgbClr val="FFFFFF"/>
                    </a:solidFill>
                    <a:ln>
                      <a:noFill/>
                    </a:ln>
                  </pic:spPr>
                </pic:pic>
              </a:graphicData>
            </a:graphic>
          </wp:inline>
        </w:drawing>
      </w:r>
    </w:p>
    <w:p w:rsidR="00CC45C5" w:rsidRDefault="00CC45C5">
      <w:pPr>
        <w:spacing w:before="0"/>
        <w:rPr>
          <w:rFonts w:ascii="Times New Roman" w:hAnsi="Times New Roman" w:cs="Times New Roman"/>
          <w:b/>
          <w:sz w:val="22"/>
        </w:rPr>
      </w:pPr>
    </w:p>
    <w:p w:rsidR="00CC45C5" w:rsidRDefault="00CC45C5">
      <w:pPr>
        <w:pStyle w:val="6"/>
        <w:numPr>
          <w:ilvl w:val="0"/>
          <w:numId w:val="0"/>
        </w:numPr>
        <w:spacing w:before="0" w:after="0"/>
        <w:rPr>
          <w:rFonts w:ascii="Times New Roman" w:hAnsi="Times New Roman" w:cs="Times New Roman"/>
        </w:rPr>
      </w:pPr>
      <w:r>
        <w:rPr>
          <w:rFonts w:ascii="Times New Roman" w:hAnsi="Times New Roman" w:cs="Times New Roman"/>
        </w:rPr>
        <w:t>Οι μετρήσεις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α)</w:t>
      </w:r>
      <w:r>
        <w:rPr>
          <w:rFonts w:ascii="Times New Roman" w:hAnsi="Times New Roman" w:cs="Times New Roman"/>
          <w:i/>
          <w:sz w:val="22"/>
        </w:rPr>
        <w:t xml:space="preserve"> Μέτρηση της απόστασης (</w:t>
      </w:r>
      <w:r>
        <w:rPr>
          <w:rFonts w:ascii="Times New Roman" w:hAnsi="Times New Roman" w:cs="Times New Roman"/>
          <w:b/>
          <w:i/>
          <w:sz w:val="22"/>
        </w:rPr>
        <w:t>s</w:t>
      </w:r>
      <w:r>
        <w:rPr>
          <w:rFonts w:ascii="Times New Roman" w:hAnsi="Times New Roman" w:cs="Times New Roman"/>
          <w:i/>
          <w:sz w:val="22"/>
        </w:rPr>
        <w:t>) μεταξύ των δύο ελληνικών πόλεων.</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Χρειαζόμαστε ένα χάρτη της Ελλάδας. Η απόσταση βρίσκεται αν γνωρίζουμε το </w:t>
      </w:r>
      <w:r>
        <w:rPr>
          <w:rFonts w:ascii="Times New Roman" w:hAnsi="Times New Roman" w:cs="Times New Roman"/>
          <w:i/>
          <w:sz w:val="22"/>
        </w:rPr>
        <w:t>γεωγραφικό πλάτος</w:t>
      </w:r>
      <w:r>
        <w:rPr>
          <w:rFonts w:ascii="Times New Roman" w:hAnsi="Times New Roman" w:cs="Times New Roman"/>
          <w:sz w:val="22"/>
        </w:rPr>
        <w:t xml:space="preserve"> κάθε μιας από τις δύο πόλεις και λάβουμε υπόψη ότι: </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                                 </w:t>
      </w:r>
      <w:r>
        <w:rPr>
          <w:rFonts w:ascii="Times New Roman" w:hAnsi="Times New Roman" w:cs="Times New Roman"/>
          <w:i/>
          <w:sz w:val="22"/>
        </w:rPr>
        <w:t xml:space="preserve"> 1 μοίρα αντιστοιχεί σε 111,133 χιλιόμετρα.</w:t>
      </w:r>
      <w:r>
        <w:rPr>
          <w:rFonts w:ascii="Times New Roman" w:hAnsi="Times New Roman" w:cs="Times New Roman"/>
          <w:sz w:val="22"/>
        </w:rPr>
        <w:t xml:space="preserve">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β)</w:t>
      </w:r>
      <w:r>
        <w:rPr>
          <w:rFonts w:ascii="Times New Roman" w:hAnsi="Times New Roman" w:cs="Times New Roman"/>
          <w:i/>
          <w:sz w:val="22"/>
        </w:rPr>
        <w:t xml:space="preserve"> Μέτρηση της γωνίας σ’ έναν τόπο.</w:t>
      </w:r>
    </w:p>
    <w:p w:rsidR="00CC45C5" w:rsidRDefault="00CC45C5">
      <w:pPr>
        <w:spacing w:before="0"/>
        <w:rPr>
          <w:rFonts w:ascii="Times New Roman" w:hAnsi="Times New Roman" w:cs="Times New Roman"/>
          <w:sz w:val="22"/>
        </w:rPr>
      </w:pPr>
      <w:r>
        <w:rPr>
          <w:rFonts w:ascii="Times New Roman" w:hAnsi="Times New Roman" w:cs="Times New Roman"/>
          <w:sz w:val="22"/>
        </w:rPr>
        <w:t xml:space="preserve">Χρειαζόμαστε έναν πάσσαλο ύψους ενός μέτρου τον οποίο διατηρούμε σε κατακόρυφη θέση. Η γωνία μπορεί να υπολογιστεί, αν μετρήσουμε το μήκος της σκιάς το μεσημέρι.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Για να υπολογίσουμε τη γωνία φ πρέπει να διαιρέσουμε τη μήκος της σκιάς με το μήκος του πασσάλου. Έτσι, βρίσκουμε την εφαπτομένη της γωνίας. Από πίνακες τριγωνομετρικών αριθμών  ή με την αριθμομηχανή, υπολογίζουμε τη γωνία σε μοίρες.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Η ίδια ακριβώς διαδικασία πραγματοποιείται από μια άλλη ομάδα μαθητών στη δεύτερη πόλη, αυτή που βρίσκεται βορειότερα της πρώτης.</w:t>
      </w:r>
    </w:p>
    <w:p w:rsidR="00CC45C5" w:rsidRDefault="00CC45C5">
      <w:pPr>
        <w:spacing w:before="0"/>
        <w:rPr>
          <w:rFonts w:ascii="Times New Roman" w:hAnsi="Times New Roman" w:cs="Times New Roman"/>
          <w:b/>
          <w:sz w:val="22"/>
        </w:rPr>
      </w:pPr>
      <w:r>
        <w:rPr>
          <w:rFonts w:ascii="Times New Roman" w:hAnsi="Times New Roman" w:cs="Times New Roman"/>
          <w:sz w:val="22"/>
        </w:rPr>
        <w:t>Αν θ1 και θ2 είναι οι γωνίες, τότε, η επίκεντρη γωνία που βαίνει στο τόξο των δύο πόλεων θα είναι θ = θ2 - θ1.</w:t>
      </w:r>
    </w:p>
    <w:p w:rsidR="00CC45C5" w:rsidRDefault="00CC45C5">
      <w:pPr>
        <w:spacing w:before="0"/>
        <w:rPr>
          <w:rFonts w:ascii="Times New Roman" w:hAnsi="Times New Roman" w:cs="Times New Roman"/>
          <w:b/>
          <w:sz w:val="22"/>
        </w:rPr>
      </w:pPr>
    </w:p>
    <w:p w:rsidR="00CC45C5" w:rsidRDefault="00CC45C5">
      <w:pPr>
        <w:pStyle w:val="6"/>
        <w:numPr>
          <w:ilvl w:val="0"/>
          <w:numId w:val="0"/>
        </w:numPr>
        <w:spacing w:before="0" w:after="0"/>
        <w:rPr>
          <w:rFonts w:ascii="Times New Roman" w:hAnsi="Times New Roman" w:cs="Times New Roman"/>
        </w:rPr>
      </w:pPr>
      <w:r>
        <w:rPr>
          <w:rFonts w:ascii="Times New Roman" w:hAnsi="Times New Roman" w:cs="Times New Roman"/>
        </w:rPr>
        <w:t>Οι υπολογισμοί</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lastRenderedPageBreak/>
        <w:t xml:space="preserve">Αντικαθιστούμε τις τιμές των γωνιών και της απόστασης των δύο πόλεων στη σχέση που δίνει το μήκος της περιφέρειας του μεσημβρινού. Καταλήγουμε, επομένως, στη λύση του προβλήματος.   </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i/>
          <w:sz w:val="22"/>
        </w:rPr>
      </w:pPr>
      <w:r>
        <w:rPr>
          <w:rFonts w:ascii="Times New Roman" w:hAnsi="Times New Roman" w:cs="Times New Roman"/>
          <w:i/>
          <w:sz w:val="22"/>
        </w:rPr>
        <w:t>Πηγές από το διαδίκτυο</w:t>
      </w:r>
    </w:p>
    <w:p w:rsidR="00CC45C5" w:rsidRDefault="00CC45C5">
      <w:pPr>
        <w:spacing w:before="0"/>
        <w:rPr>
          <w:rFonts w:ascii="Times New Roman" w:hAnsi="Times New Roman" w:cs="Times New Roman"/>
          <w:i/>
          <w:sz w:val="22"/>
        </w:rPr>
      </w:pPr>
    </w:p>
    <w:p w:rsidR="00CC45C5" w:rsidRDefault="00CC45C5">
      <w:pPr>
        <w:spacing w:before="0"/>
        <w:rPr>
          <w:rFonts w:ascii="Times New Roman" w:hAnsi="Times New Roman" w:cs="Times New Roman"/>
          <w:b/>
          <w:sz w:val="22"/>
        </w:rPr>
      </w:pPr>
      <w:r>
        <w:rPr>
          <w:rFonts w:ascii="Times New Roman" w:hAnsi="Times New Roman" w:cs="Times New Roman"/>
          <w:sz w:val="22"/>
        </w:rPr>
        <w:t>Η σχετική έρευνα στο Internet δείχνει ότι η μέτρηση της ακτίνας της Γης αποτελεί ένα προσφιλές διαθεματικό αντικείμενο που απαιτεί τη συνεργασία μαθητών από δύο τουλάχιστον διαφορετικά σχολεία. Ένας σχετικά μεγάλος αριθμός σχολείων από ολόκληρο τον κόσμο συμμετέχει κάθε χρόνο στο πρόγραμμα με την ονομασία NOON OBSERVATION PROJECT. Για το πλούσιο υλικό και τις σχετικές οδηγίες μπορείτε να απευθυνθείτε στη διεύθυνση:</w:t>
      </w:r>
    </w:p>
    <w:p w:rsidR="00CC45C5" w:rsidRDefault="00CC45C5">
      <w:pPr>
        <w:spacing w:before="0"/>
        <w:rPr>
          <w:rFonts w:ascii="Times New Roman" w:hAnsi="Times New Roman" w:cs="Times New Roman"/>
          <w:b/>
          <w:sz w:val="22"/>
        </w:rPr>
      </w:pPr>
    </w:p>
    <w:p w:rsidR="00CC45C5" w:rsidRDefault="00CC45C5">
      <w:pPr>
        <w:spacing w:before="0"/>
        <w:rPr>
          <w:rFonts w:ascii="Times New Roman" w:hAnsi="Times New Roman" w:cs="Times New Roman"/>
          <w:sz w:val="24"/>
        </w:rPr>
      </w:pPr>
      <w:hyperlink r:id="rId9" w:history="1">
        <w:r>
          <w:rPr>
            <w:rStyle w:val="-"/>
            <w:rFonts w:ascii="Times New Roman" w:hAnsi="Times New Roman" w:cs="Times New Roman"/>
            <w:color w:val="000000"/>
            <w:sz w:val="22"/>
          </w:rPr>
          <w:t>http://www.ed.uiuc.edu/courses/satex-sp95/noon-project</w:t>
        </w:r>
      </w:hyperlink>
    </w:p>
    <w:p w:rsidR="00CC45C5" w:rsidRDefault="00CC45C5">
      <w:pPr>
        <w:pageBreakBefore/>
        <w:spacing w:before="0"/>
        <w:rPr>
          <w:rFonts w:ascii="Times New Roman" w:hAnsi="Times New Roman" w:cs="Times New Roman"/>
          <w:sz w:val="24"/>
        </w:rPr>
      </w:pPr>
    </w:p>
    <w:p w:rsidR="00CC45C5" w:rsidRDefault="00CC45C5">
      <w:pPr>
        <w:pStyle w:val="2"/>
        <w:numPr>
          <w:ilvl w:val="1"/>
          <w:numId w:val="2"/>
        </w:numPr>
        <w:rPr>
          <w:sz w:val="22"/>
        </w:rPr>
      </w:pPr>
      <w:bookmarkStart w:id="2" w:name="__RefHeading___Toc20118631"/>
      <w:bookmarkEnd w:id="2"/>
      <w:r>
        <w:t>Ένταξη του κόσμου στη διδασκαλία</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 xml:space="preserve">Η μέθοδος που χρησιμοποίησε ο Ερατοσθένης ο Κυρηναίος υπάρχει στο διδακτικό εγχειρίδιο των Μαθηματικών της Β΄ Γυμνασίου ως “Ιστορικό σημείωμα”. Σ΄ αυτό περιγράφεται συνοπτικά </w:t>
      </w:r>
      <w:r>
        <w:rPr>
          <w:rFonts w:ascii="Times New Roman" w:hAnsi="Times New Roman" w:cs="Times New Roman"/>
          <w:i/>
          <w:sz w:val="22"/>
        </w:rPr>
        <w:t>μόνο</w:t>
      </w:r>
      <w:r>
        <w:rPr>
          <w:rFonts w:ascii="Times New Roman" w:hAnsi="Times New Roman" w:cs="Times New Roman"/>
          <w:sz w:val="22"/>
        </w:rPr>
        <w:t xml:space="preserve"> η ιστορική μέθοδος, με σκοπό οι μαθητές να γνωρίσουν τη μέθοδο και να εξοικειωθούν με τη χρήση των αναγκαίων μαθηματικών εργαλείων. Με άλλα λόγια απουσιάζει μια πρόταση για το πώς θα μπορούσαμε να εφαρμόσουμε μια μέθοδο ώστε να μετρήσουμε </w:t>
      </w:r>
      <w:r>
        <w:rPr>
          <w:rFonts w:ascii="Times New Roman" w:hAnsi="Times New Roman" w:cs="Times New Roman"/>
          <w:i/>
          <w:sz w:val="22"/>
        </w:rPr>
        <w:t>σήμερα</w:t>
      </w:r>
      <w:r>
        <w:rPr>
          <w:rFonts w:ascii="Times New Roman" w:hAnsi="Times New Roman" w:cs="Times New Roman"/>
          <w:sz w:val="22"/>
        </w:rPr>
        <w:t xml:space="preserve"> το μήκος της περιφέρειας της Γης, και αυτό να γίνει με τα απλούστερα μέσα. Η δυνατότητα επικοινωνίας των μαθητών με το ηλεκτρονικό ταχυδρομείο θα βοηθήσει προς αυτήν την κατεύθυνση.</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Η χρησιμοποίηση του «κόσμου» ΕΡΑΤΟΣΘΕΝΗ εξυπηρετεί τους στόχους της διδασκαλίας των μαθηματικών αλλά και τους</w:t>
      </w:r>
      <w:r>
        <w:rPr>
          <w:rFonts w:ascii="Times New Roman" w:hAnsi="Times New Roman" w:cs="Times New Roman"/>
          <w:i/>
          <w:sz w:val="22"/>
        </w:rPr>
        <w:t xml:space="preserve"> διευρύνει,</w:t>
      </w:r>
      <w:r>
        <w:rPr>
          <w:rFonts w:ascii="Times New Roman" w:hAnsi="Times New Roman" w:cs="Times New Roman"/>
          <w:sz w:val="22"/>
        </w:rPr>
        <w:t xml:space="preserve"> με το να προτείνει τη συμμετοχή των μαθητών στην πρακτική διαδικασία της μέτρησης. Έτσι, ο μικρόκοσμος προσφέρει μιας πρώτης τάξεως ευκαιρία στους μαθητές να ασχοληθούν έμπρακτα με μια δραστηριότητα που έχει όλα τα χαρακτηριστικά της</w:t>
      </w:r>
      <w:r>
        <w:rPr>
          <w:rFonts w:ascii="Times New Roman" w:hAnsi="Times New Roman" w:cs="Times New Roman"/>
          <w:b/>
          <w:sz w:val="22"/>
        </w:rPr>
        <w:t xml:space="preserve"> </w:t>
      </w:r>
      <w:r>
        <w:rPr>
          <w:rFonts w:ascii="Times New Roman" w:hAnsi="Times New Roman" w:cs="Times New Roman"/>
          <w:i/>
          <w:sz w:val="22"/>
        </w:rPr>
        <w:t>πειραματικής μεθόδου έρευνας</w:t>
      </w:r>
      <w:r>
        <w:rPr>
          <w:rFonts w:ascii="Times New Roman" w:hAnsi="Times New Roman" w:cs="Times New Roman"/>
          <w:sz w:val="22"/>
        </w:rPr>
        <w:t xml:space="preserve"> και συνιστά ένα περιβάλλον διδασκαλίας και μάθησης ευνοϊκό για να αποκτήσουν οι μαθητές μια εικόνα για το τι είναι </w:t>
      </w:r>
      <w:r>
        <w:rPr>
          <w:rFonts w:ascii="Times New Roman" w:hAnsi="Times New Roman" w:cs="Times New Roman"/>
          <w:i/>
          <w:sz w:val="22"/>
        </w:rPr>
        <w:t>επιστημονική μέθοδος έρευνας</w:t>
      </w:r>
      <w:r>
        <w:rPr>
          <w:rFonts w:ascii="Times New Roman" w:hAnsi="Times New Roman" w:cs="Times New Roman"/>
          <w:sz w:val="22"/>
        </w:rPr>
        <w:t>, με αφορμή μια από τις πιο σημαντικές στιγμές της ιστορίας των ιδεών. Οι μαθητές θα αναζητήσο</w:t>
      </w:r>
      <w:r>
        <w:rPr>
          <w:rFonts w:ascii="Times New Roman" w:hAnsi="Times New Roman" w:cs="Times New Roman"/>
          <w:sz w:val="22"/>
        </w:rPr>
        <w:t>υν πληροφορίες πέρα από το βιβλίο τους, θα πειραματιστούν οι ίδιοι στην αυλή του σχολείου τους και θα χρειαστεί να επικοινωνήσουν με άλλους για να οδηγηθούν στη λύση ενός προβλήματος.</w:t>
      </w:r>
    </w:p>
    <w:p w:rsidR="00CC45C5" w:rsidRDefault="00CC45C5">
      <w:pPr>
        <w:spacing w:before="0"/>
        <w:rPr>
          <w:rFonts w:ascii="Times New Roman" w:hAnsi="Times New Roman" w:cs="Times New Roman"/>
          <w:sz w:val="22"/>
        </w:rPr>
      </w:pPr>
    </w:p>
    <w:p w:rsidR="00CC45C5" w:rsidRDefault="00CC45C5">
      <w:pPr>
        <w:spacing w:before="0"/>
        <w:rPr>
          <w:rFonts w:ascii="Times New Roman" w:hAnsi="Times New Roman" w:cs="Times New Roman"/>
          <w:sz w:val="22"/>
        </w:rPr>
      </w:pPr>
      <w:r>
        <w:rPr>
          <w:rFonts w:ascii="Times New Roman" w:hAnsi="Times New Roman" w:cs="Times New Roman"/>
          <w:sz w:val="22"/>
        </w:rPr>
        <w:t>Με αυτήν την έννοια ο μικρόκοσμος θα μπορούσε να χρησιμοποιηθεί εναλλακτικά και από τον διδάσκοντα τη Φυσική της Β΄ Γυμνασίου με αφορμή τη διδασκαλία των εννοιών «ακτίνα φωτός», «παράλληλη δέσμη ακτίνων» και «σκιά», στο κεφάλαιο της οπτικής. Μια</w:t>
      </w:r>
      <w:r>
        <w:rPr>
          <w:rFonts w:ascii="Times New Roman" w:hAnsi="Times New Roman" w:cs="Times New Roman"/>
          <w:b/>
          <w:sz w:val="22"/>
        </w:rPr>
        <w:t xml:space="preserve"> συνεργασία των εκπαιδευτικών</w:t>
      </w:r>
      <w:r>
        <w:rPr>
          <w:rFonts w:ascii="Times New Roman" w:hAnsi="Times New Roman" w:cs="Times New Roman"/>
          <w:sz w:val="22"/>
        </w:rPr>
        <w:t xml:space="preserve"> που διδάσκουν στην ίδια τάξη Μαθηματικά και Φυσική θα πρόσφερε στους μαθητές πολύ περισσότερα στην εξοικείωσή τους με στοιχεία της επιστημονικής μεθόδου έρευνας. </w:t>
      </w:r>
    </w:p>
    <w:p w:rsidR="00CC45C5" w:rsidRDefault="00CC45C5">
      <w:pPr>
        <w:rPr>
          <w:rFonts w:ascii="Times New Roman" w:hAnsi="Times New Roman" w:cs="Times New Roman"/>
          <w:sz w:val="22"/>
        </w:rPr>
      </w:pPr>
    </w:p>
    <w:p w:rsidR="00CC45C5" w:rsidRDefault="00CC45C5">
      <w:pPr>
        <w:pStyle w:val="2"/>
        <w:numPr>
          <w:ilvl w:val="1"/>
          <w:numId w:val="2"/>
        </w:numPr>
      </w:pPr>
      <w:bookmarkStart w:id="3" w:name="__RefHeading___Toc20118632"/>
      <w:bookmarkEnd w:id="3"/>
      <w:r>
        <w:t>Πίνακας Φύλλων Εργασίας</w:t>
      </w:r>
    </w:p>
    <w:p w:rsidR="00CC45C5" w:rsidRDefault="00CC45C5">
      <w:pPr>
        <w:spacing w:before="0"/>
        <w:rPr>
          <w:rFonts w:ascii="Times New Roman" w:hAnsi="Times New Roman" w:cs="Times New Roman"/>
          <w:sz w:val="24"/>
        </w:rPr>
      </w:pPr>
    </w:p>
    <w:tbl>
      <w:tblPr>
        <w:tblW w:w="0" w:type="auto"/>
        <w:tblInd w:w="108" w:type="dxa"/>
        <w:tblLayout w:type="fixed"/>
        <w:tblLook w:val="0000" w:firstRow="0" w:lastRow="0" w:firstColumn="0" w:lastColumn="0" w:noHBand="0" w:noVBand="0"/>
      </w:tblPr>
      <w:tblGrid>
        <w:gridCol w:w="567"/>
        <w:gridCol w:w="2552"/>
        <w:gridCol w:w="1984"/>
        <w:gridCol w:w="2204"/>
        <w:gridCol w:w="2142"/>
      </w:tblGrid>
      <w:tr w:rsidR="00000000">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center"/>
            </w:pPr>
            <w:r>
              <w:rPr>
                <w:rFonts w:ascii="Times New Roman" w:hAnsi="Times New Roman" w:cs="Times New Roman"/>
                <w:b/>
                <w:sz w:val="24"/>
              </w:rPr>
              <w:t>α/α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center"/>
            </w:pPr>
            <w:r>
              <w:rPr>
                <w:rFonts w:ascii="Times New Roman" w:hAnsi="Times New Roman" w:cs="Times New Roman"/>
                <w:b/>
                <w:sz w:val="24"/>
              </w:rPr>
              <w:t>Τίτλος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center"/>
            </w:pPr>
            <w:r>
              <w:rPr>
                <w:rFonts w:ascii="Times New Roman" w:hAnsi="Times New Roman" w:cs="Times New Roman"/>
                <w:b/>
                <w:sz w:val="24"/>
              </w:rPr>
              <w:t>Μικρόκοσμος ΕΡΑΤΟΣΘΕΝΗ</w:t>
            </w:r>
          </w:p>
        </w:tc>
        <w:tc>
          <w:tcPr>
            <w:tcW w:w="220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center"/>
            </w:pPr>
            <w:r>
              <w:rPr>
                <w:rFonts w:ascii="Times New Roman" w:hAnsi="Times New Roman" w:cs="Times New Roman"/>
                <w:b/>
                <w:sz w:val="24"/>
              </w:rPr>
              <w:t>Μάθημα,              Τάξη</w:t>
            </w:r>
          </w:p>
        </w:tc>
        <w:tc>
          <w:tcPr>
            <w:tcW w:w="2142"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center"/>
            </w:pPr>
            <w:r>
              <w:rPr>
                <w:rFonts w:ascii="Times New Roman" w:hAnsi="Times New Roman" w:cs="Times New Roman"/>
                <w:b/>
                <w:sz w:val="24"/>
              </w:rPr>
              <w:t>Γνωστικά Αντικείμενα</w:t>
            </w:r>
          </w:p>
        </w:tc>
      </w:tr>
      <w:tr w:rsidR="00000000">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numPr>
                <w:ilvl w:val="0"/>
                <w:numId w:val="3"/>
              </w:numPr>
              <w:snapToGrid w:val="0"/>
              <w:spacing w:before="0"/>
              <w:rPr>
                <w:rFonts w:ascii="Times New Roman" w:hAnsi="Times New Roman" w:cs="Times New Roman"/>
                <w:b/>
                <w:sz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rPr>
                <w:rFonts w:ascii="Times New Roman" w:hAnsi="Times New Roman" w:cs="Times New Roman"/>
                <w:sz w:val="22"/>
              </w:rPr>
            </w:pPr>
            <w:r>
              <w:rPr>
                <w:rFonts w:ascii="Times New Roman" w:hAnsi="Times New Roman" w:cs="Times New Roman"/>
                <w:sz w:val="22"/>
              </w:rPr>
              <w:t>Πώς ο Ερατοσθένης μέτρησε το μέγεθος της Γης;</w:t>
            </w:r>
          </w:p>
          <w:p w:rsidR="00CC45C5" w:rsidRDefault="00CC45C5">
            <w:pPr>
              <w:pStyle w:val="a8"/>
              <w:spacing w:before="0"/>
              <w:jc w:val="left"/>
              <w:rPr>
                <w:rFonts w:ascii="Times New Roman" w:hAnsi="Times New Roman" w:cs="Times New Roman"/>
                <w:sz w:val="22"/>
              </w:rPr>
            </w:pPr>
          </w:p>
          <w:p w:rsidR="00CC45C5" w:rsidRDefault="00CC45C5">
            <w:pPr>
              <w:pStyle w:val="a8"/>
              <w:spacing w:before="0"/>
              <w:jc w:val="left"/>
              <w:rPr>
                <w:rFonts w:ascii="Times New Roman" w:hAnsi="Times New Roman" w:cs="Times New Roman"/>
                <w:sz w:val="22"/>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Μέτρηση ακτίνας της Γης</w:t>
            </w:r>
          </w:p>
        </w:tc>
        <w:tc>
          <w:tcPr>
            <w:tcW w:w="220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Μαθηματικά Β΄ Γυμν. Φυσική Β΄ Γυμν.</w:t>
            </w:r>
          </w:p>
        </w:tc>
        <w:tc>
          <w:tcPr>
            <w:tcW w:w="214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spacing w:before="0"/>
              <w:jc w:val="left"/>
              <w:rPr>
                <w:rFonts w:ascii="Times New Roman" w:hAnsi="Times New Roman" w:cs="Times New Roman"/>
              </w:rPr>
            </w:pPr>
            <w:r>
              <w:rPr>
                <w:rFonts w:ascii="Times New Roman" w:hAnsi="Times New Roman" w:cs="Times New Roman"/>
              </w:rPr>
              <w:t xml:space="preserve">- Κατακόρυφος σε </w:t>
            </w:r>
          </w:p>
          <w:p w:rsidR="00CC45C5" w:rsidRDefault="00CC45C5">
            <w:pPr>
              <w:spacing w:before="0"/>
              <w:jc w:val="left"/>
              <w:rPr>
                <w:rFonts w:ascii="Times New Roman" w:hAnsi="Times New Roman" w:cs="Times New Roman"/>
              </w:rPr>
            </w:pPr>
            <w:r>
              <w:rPr>
                <w:rFonts w:ascii="Times New Roman" w:hAnsi="Times New Roman" w:cs="Times New Roman"/>
              </w:rPr>
              <w:t xml:space="preserve">   έναν τόπο</w:t>
            </w:r>
          </w:p>
          <w:p w:rsidR="00CC45C5" w:rsidRDefault="00CC45C5">
            <w:pPr>
              <w:spacing w:before="0"/>
              <w:jc w:val="left"/>
              <w:rPr>
                <w:rFonts w:ascii="Times New Roman" w:hAnsi="Times New Roman" w:cs="Times New Roman"/>
              </w:rPr>
            </w:pPr>
            <w:r>
              <w:rPr>
                <w:rFonts w:ascii="Times New Roman" w:hAnsi="Times New Roman" w:cs="Times New Roman"/>
              </w:rPr>
              <w:t>- Επίκεντρος γωνία</w:t>
            </w:r>
          </w:p>
          <w:p w:rsidR="00CC45C5" w:rsidRDefault="00CC45C5">
            <w:pPr>
              <w:spacing w:before="0"/>
              <w:jc w:val="left"/>
              <w:rPr>
                <w:rFonts w:ascii="Times New Roman" w:hAnsi="Times New Roman" w:cs="Times New Roman"/>
              </w:rPr>
            </w:pPr>
            <w:r>
              <w:rPr>
                <w:rFonts w:ascii="Times New Roman" w:hAnsi="Times New Roman" w:cs="Times New Roman"/>
              </w:rPr>
              <w:t>- Μήκος κύκλου</w:t>
            </w:r>
          </w:p>
          <w:p w:rsidR="00CC45C5" w:rsidRDefault="00CC45C5">
            <w:pPr>
              <w:spacing w:before="0"/>
              <w:jc w:val="left"/>
              <w:rPr>
                <w:rFonts w:ascii="Times New Roman" w:hAnsi="Times New Roman" w:cs="Times New Roman"/>
              </w:rPr>
            </w:pPr>
            <w:r>
              <w:rPr>
                <w:rFonts w:ascii="Times New Roman" w:hAnsi="Times New Roman" w:cs="Times New Roman"/>
              </w:rPr>
              <w:t>- Μήκος τόξου</w:t>
            </w:r>
          </w:p>
          <w:p w:rsidR="00CC45C5" w:rsidRDefault="00CC45C5">
            <w:pPr>
              <w:spacing w:before="0"/>
              <w:jc w:val="left"/>
              <w:rPr>
                <w:rFonts w:ascii="Times New Roman" w:hAnsi="Times New Roman" w:cs="Times New Roman"/>
              </w:rPr>
            </w:pPr>
            <w:r>
              <w:rPr>
                <w:rFonts w:ascii="Times New Roman" w:hAnsi="Times New Roman" w:cs="Times New Roman"/>
              </w:rPr>
              <w:t>- Μέθοδος έρευνας</w:t>
            </w:r>
          </w:p>
          <w:p w:rsidR="00CC45C5" w:rsidRDefault="00CC45C5">
            <w:pPr>
              <w:spacing w:before="0"/>
              <w:jc w:val="left"/>
              <w:rPr>
                <w:rFonts w:ascii="Times New Roman" w:hAnsi="Times New Roman" w:cs="Times New Roman"/>
              </w:rPr>
            </w:pPr>
            <w:r>
              <w:rPr>
                <w:rFonts w:ascii="Times New Roman" w:hAnsi="Times New Roman" w:cs="Times New Roman"/>
              </w:rPr>
              <w:t>- Φωτεινή ακτίνα</w:t>
            </w:r>
          </w:p>
          <w:p w:rsidR="00CC45C5" w:rsidRDefault="00CC45C5">
            <w:pPr>
              <w:spacing w:before="0"/>
              <w:jc w:val="left"/>
              <w:rPr>
                <w:rFonts w:ascii="Times New Roman" w:hAnsi="Times New Roman" w:cs="Times New Roman"/>
              </w:rPr>
            </w:pPr>
            <w:r>
              <w:rPr>
                <w:rFonts w:ascii="Times New Roman" w:hAnsi="Times New Roman" w:cs="Times New Roman"/>
              </w:rPr>
              <w:t>- Παράλληλη δέσμη</w:t>
            </w:r>
          </w:p>
          <w:p w:rsidR="00CC45C5" w:rsidRDefault="00CC45C5">
            <w:pPr>
              <w:spacing w:before="0"/>
              <w:jc w:val="left"/>
              <w:rPr>
                <w:rFonts w:ascii="Times New Roman" w:hAnsi="Times New Roman" w:cs="Times New Roman"/>
              </w:rPr>
            </w:pPr>
            <w:r>
              <w:rPr>
                <w:rFonts w:ascii="Times New Roman" w:hAnsi="Times New Roman" w:cs="Times New Roman"/>
              </w:rPr>
              <w:t xml:space="preserve">  ακτίνων</w:t>
            </w:r>
          </w:p>
          <w:p w:rsidR="00CC45C5" w:rsidRDefault="00CC45C5">
            <w:pPr>
              <w:spacing w:before="0"/>
              <w:jc w:val="left"/>
              <w:rPr>
                <w:rFonts w:ascii="Times New Roman" w:hAnsi="Times New Roman" w:cs="Times New Roman"/>
              </w:rPr>
            </w:pPr>
            <w:r>
              <w:rPr>
                <w:rFonts w:ascii="Times New Roman" w:hAnsi="Times New Roman" w:cs="Times New Roman"/>
              </w:rPr>
              <w:t>- Σκιά</w:t>
            </w:r>
          </w:p>
          <w:p w:rsidR="00CC45C5" w:rsidRDefault="00CC45C5">
            <w:pPr>
              <w:spacing w:before="0"/>
              <w:jc w:val="left"/>
              <w:rPr>
                <w:rFonts w:ascii="Times New Roman" w:hAnsi="Times New Roman" w:cs="Times New Roman"/>
              </w:rPr>
            </w:pPr>
            <w:r>
              <w:rPr>
                <w:rFonts w:ascii="Times New Roman" w:hAnsi="Times New Roman" w:cs="Times New Roman"/>
              </w:rPr>
              <w:t>- Έμμεση μέτρηση</w:t>
            </w:r>
          </w:p>
          <w:p w:rsidR="00CC45C5" w:rsidRDefault="00CC45C5">
            <w:pPr>
              <w:spacing w:before="0"/>
              <w:jc w:val="left"/>
              <w:rPr>
                <w:rFonts w:ascii="Times New Roman" w:hAnsi="Times New Roman" w:cs="Times New Roman"/>
              </w:rPr>
            </w:pPr>
            <w:r>
              <w:rPr>
                <w:rFonts w:ascii="Times New Roman" w:hAnsi="Times New Roman" w:cs="Times New Roman"/>
              </w:rPr>
              <w:t xml:space="preserve">- Πειραματική </w:t>
            </w:r>
          </w:p>
          <w:p w:rsidR="00CC45C5" w:rsidRDefault="00CC45C5">
            <w:pPr>
              <w:spacing w:before="0"/>
              <w:jc w:val="left"/>
              <w:rPr>
                <w:rFonts w:ascii="Times New Roman" w:hAnsi="Times New Roman" w:cs="Times New Roman"/>
              </w:rPr>
            </w:pPr>
            <w:r>
              <w:rPr>
                <w:rFonts w:ascii="Times New Roman" w:hAnsi="Times New Roman" w:cs="Times New Roman"/>
              </w:rPr>
              <w:t xml:space="preserve">  μέθοδος έρευνας</w:t>
            </w:r>
          </w:p>
          <w:p w:rsidR="00CC45C5" w:rsidRDefault="00CC45C5">
            <w:pPr>
              <w:pStyle w:val="a8"/>
              <w:spacing w:before="0"/>
              <w:jc w:val="left"/>
              <w:rPr>
                <w:rFonts w:ascii="Times New Roman" w:hAnsi="Times New Roman" w:cs="Times New Roman"/>
              </w:rPr>
            </w:pPr>
            <w:r>
              <w:rPr>
                <w:rFonts w:ascii="Times New Roman" w:hAnsi="Times New Roman" w:cs="Times New Roman"/>
              </w:rPr>
              <w:t>- Στοιχεία από την ιστορία των ιδεών</w:t>
            </w:r>
          </w:p>
          <w:p w:rsidR="00CC45C5" w:rsidRDefault="00CC45C5">
            <w:pPr>
              <w:spacing w:before="0"/>
              <w:jc w:val="left"/>
              <w:rPr>
                <w:rFonts w:ascii="Times New Roman" w:hAnsi="Times New Roman" w:cs="Times New Roman"/>
              </w:rPr>
            </w:pPr>
            <w:r>
              <w:rPr>
                <w:rFonts w:ascii="Times New Roman" w:hAnsi="Times New Roman" w:cs="Times New Roman"/>
              </w:rPr>
              <w:t>- Επίκεντρος γωνία</w:t>
            </w:r>
          </w:p>
          <w:p w:rsidR="00CC45C5" w:rsidRDefault="00CC45C5">
            <w:pPr>
              <w:pStyle w:val="a8"/>
              <w:spacing w:before="0"/>
              <w:jc w:val="left"/>
            </w:pPr>
            <w:r>
              <w:rPr>
                <w:rFonts w:ascii="Times New Roman" w:hAnsi="Times New Roman" w:cs="Times New Roman"/>
              </w:rPr>
              <w:t>- Εφαπτόμενη γωνίας</w:t>
            </w:r>
          </w:p>
        </w:tc>
      </w:tr>
      <w:tr w:rsidR="00000000">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numPr>
                <w:ilvl w:val="0"/>
                <w:numId w:val="3"/>
              </w:numPr>
              <w:snapToGrid w:val="0"/>
              <w:spacing w:before="0"/>
              <w:rPr>
                <w:rFonts w:ascii="Times New Roman" w:hAnsi="Times New Roman" w:cs="Times New Roman"/>
                <w:sz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rPr>
                <w:rFonts w:ascii="Times New Roman" w:hAnsi="Times New Roman" w:cs="Times New Roman"/>
                <w:sz w:val="22"/>
              </w:rPr>
            </w:pPr>
            <w:r>
              <w:rPr>
                <w:rFonts w:ascii="Times New Roman" w:hAnsi="Times New Roman" w:cs="Times New Roman"/>
                <w:sz w:val="22"/>
              </w:rPr>
              <w:t>Μέτρηση σκιάς ράβδου</w:t>
            </w:r>
          </w:p>
          <w:p w:rsidR="00CC45C5" w:rsidRDefault="00CC45C5">
            <w:pPr>
              <w:pStyle w:val="a8"/>
              <w:spacing w:before="0"/>
              <w:jc w:val="left"/>
              <w:rPr>
                <w:rFonts w:ascii="Times New Roman" w:hAnsi="Times New Roman" w:cs="Times New Roman"/>
                <w:sz w:val="22"/>
              </w:rPr>
            </w:pPr>
          </w:p>
          <w:p w:rsidR="00CC45C5" w:rsidRDefault="00CC45C5">
            <w:pPr>
              <w:pStyle w:val="a8"/>
              <w:spacing w:before="0"/>
              <w:jc w:val="left"/>
              <w:rPr>
                <w:rFonts w:ascii="Times New Roman" w:hAnsi="Times New Roman" w:cs="Times New Roman"/>
                <w:sz w:val="22"/>
              </w:rPr>
            </w:pPr>
          </w:p>
          <w:p w:rsidR="00CC45C5" w:rsidRDefault="00CC45C5">
            <w:pPr>
              <w:pStyle w:val="a8"/>
              <w:spacing w:before="0"/>
              <w:jc w:val="left"/>
              <w:rPr>
                <w:rFonts w:ascii="Times New Roman" w:hAnsi="Times New Roman" w:cs="Times New Roman"/>
                <w:sz w:val="22"/>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Μέτρηση ακτίνας της Γης</w:t>
            </w:r>
          </w:p>
        </w:tc>
        <w:tc>
          <w:tcPr>
            <w:tcW w:w="220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Μαθηματικά Β΄ Γυμν. Φυσική Β΄ Γυμν.</w:t>
            </w:r>
          </w:p>
        </w:tc>
        <w:tc>
          <w:tcPr>
            <w:tcW w:w="2142" w:type="dxa"/>
            <w:vMerge/>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napToGrid w:val="0"/>
              <w:spacing w:before="0"/>
              <w:jc w:val="left"/>
              <w:rPr>
                <w:rFonts w:ascii="Times New Roman" w:hAnsi="Times New Roman" w:cs="Times New Roman"/>
                <w:sz w:val="22"/>
              </w:rPr>
            </w:pPr>
          </w:p>
        </w:tc>
      </w:tr>
      <w:tr w:rsidR="00000000">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numPr>
                <w:ilvl w:val="0"/>
                <w:numId w:val="3"/>
              </w:numPr>
              <w:snapToGrid w:val="0"/>
              <w:spacing w:before="0"/>
              <w:rPr>
                <w:rFonts w:ascii="Times New Roman" w:hAnsi="Times New Roman" w:cs="Times New Roman"/>
                <w:sz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rPr>
                <w:rFonts w:ascii="Times New Roman" w:hAnsi="Times New Roman" w:cs="Times New Roman"/>
                <w:sz w:val="22"/>
              </w:rPr>
            </w:pPr>
            <w:r>
              <w:rPr>
                <w:rFonts w:ascii="Times New Roman" w:hAnsi="Times New Roman" w:cs="Times New Roman"/>
                <w:sz w:val="22"/>
              </w:rPr>
              <w:t>Πώς με τη συνεργασία μαθητών άλλων σχολείων μπορείτε να μετρήσετε το μέγεθος της Γης;</w:t>
            </w:r>
          </w:p>
          <w:p w:rsidR="00CC45C5" w:rsidRDefault="00CC45C5">
            <w:pPr>
              <w:pStyle w:val="a8"/>
              <w:spacing w:before="0"/>
              <w:jc w:val="left"/>
              <w:rPr>
                <w:rFonts w:ascii="Times New Roman" w:hAnsi="Times New Roman" w:cs="Times New Roman"/>
                <w:sz w:val="22"/>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Μέτρηση ακτίνας της Γης</w:t>
            </w:r>
          </w:p>
        </w:tc>
        <w:tc>
          <w:tcPr>
            <w:tcW w:w="2204" w:type="dxa"/>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pacing w:before="0"/>
              <w:jc w:val="left"/>
            </w:pPr>
            <w:r>
              <w:rPr>
                <w:rFonts w:ascii="Times New Roman" w:hAnsi="Times New Roman" w:cs="Times New Roman"/>
                <w:sz w:val="22"/>
              </w:rPr>
              <w:t>Μαθηματικά Β΄ Γυμν. Φυσική Β΄ Γυμν.</w:t>
            </w:r>
          </w:p>
        </w:tc>
        <w:tc>
          <w:tcPr>
            <w:tcW w:w="2142" w:type="dxa"/>
            <w:vMerge/>
            <w:tcBorders>
              <w:top w:val="single" w:sz="4" w:space="0" w:color="000000"/>
              <w:left w:val="single" w:sz="4" w:space="0" w:color="000000"/>
              <w:bottom w:val="single" w:sz="4" w:space="0" w:color="000000"/>
              <w:right w:val="single" w:sz="4" w:space="0" w:color="000000"/>
            </w:tcBorders>
            <w:shd w:val="clear" w:color="auto" w:fill="auto"/>
          </w:tcPr>
          <w:p w:rsidR="00CC45C5" w:rsidRDefault="00CC45C5">
            <w:pPr>
              <w:pStyle w:val="a8"/>
              <w:snapToGrid w:val="0"/>
              <w:spacing w:before="0"/>
              <w:jc w:val="left"/>
              <w:rPr>
                <w:rFonts w:ascii="Times New Roman" w:hAnsi="Times New Roman" w:cs="Times New Roman"/>
                <w:sz w:val="22"/>
              </w:rPr>
            </w:pPr>
          </w:p>
        </w:tc>
      </w:tr>
    </w:tbl>
    <w:p w:rsidR="00CC45C5" w:rsidRDefault="00CC45C5">
      <w:pPr>
        <w:spacing w:before="0"/>
        <w:ind w:left="284" w:hanging="284"/>
      </w:pPr>
    </w:p>
    <w:sectPr w:rsidR="00000000">
      <w:headerReference w:type="even" r:id="rId10"/>
      <w:headerReference w:type="default" r:id="rId11"/>
      <w:footerReference w:type="even" r:id="rId12"/>
      <w:footerReference w:type="default" r:id="rId13"/>
      <w:headerReference w:type="first" r:id="rId14"/>
      <w:footerReference w:type="first" r:id="rId15"/>
      <w:pgSz w:w="11906" w:h="16838"/>
      <w:pgMar w:top="1134" w:right="1247" w:bottom="1418" w:left="1247" w:header="737" w:footer="73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C45C5" w:rsidRDefault="00CC45C5">
      <w:pPr>
        <w:spacing w:before="0"/>
      </w:pPr>
      <w:r>
        <w:separator/>
      </w:r>
    </w:p>
  </w:endnote>
  <w:endnote w:type="continuationSeparator" w:id="0">
    <w:p w:rsidR="00CC45C5" w:rsidRDefault="00CC45C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Lucida Sans">
    <w:panose1 w:val="020B0602030504020204"/>
    <w:charset w:val="01"/>
    <w:family w:val="swiss"/>
    <w:pitch w:val="default"/>
  </w:font>
  <w:font w:name="GrTimes">
    <w:altName w:val="Times New Roman"/>
    <w:charset w:val="00"/>
    <w:family w:val="auto"/>
    <w:pitch w:val="variable"/>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d"/>
      <w:pBdr>
        <w:top w:val="single" w:sz="6" w:space="3" w:color="000000"/>
        <w:left w:val="none" w:sz="0" w:space="0" w:color="000000"/>
        <w:bottom w:val="none" w:sz="0" w:space="0" w:color="000000"/>
        <w:right w:val="none" w:sz="0" w:space="0" w:color="000000"/>
      </w:pBdr>
      <w:tabs>
        <w:tab w:val="clear" w:pos="8306"/>
        <w:tab w:val="right" w:pos="8505"/>
      </w:tabs>
      <w:ind w:right="43"/>
    </w:pPr>
    <w:r>
      <w:rPr>
        <w:noProof/>
      </w:rPr>
      <mc:AlternateContent>
        <mc:Choice Requires="wps">
          <w:drawing>
            <wp:anchor distT="0" distB="0" distL="0" distR="0" simplePos="0" relativeHeight="251657728" behindDoc="0" locked="0" layoutInCell="0" allowOverlap="1">
              <wp:simplePos x="0" y="0"/>
              <wp:positionH relativeFrom="page">
                <wp:align>right</wp:align>
              </wp:positionH>
              <wp:positionV relativeFrom="paragraph">
                <wp:posOffset>47625</wp:posOffset>
              </wp:positionV>
              <wp:extent cx="70485" cy="145415"/>
              <wp:effectExtent l="0" t="0" r="0" b="0"/>
              <wp:wrapSquare wrapText="bothSides"/>
              <wp:docPr id="6"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0485" cy="1454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45C5" w:rsidRDefault="00CC45C5">
                          <w:pPr>
                            <w:pStyle w:val="ad"/>
                          </w:pPr>
                          <w:r>
                            <w:rPr>
                              <w:rStyle w:val="a4"/>
                            </w:rPr>
                            <w:fldChar w:fldCharType="begin"/>
                          </w:r>
                          <w:r>
                            <w:rPr>
                              <w:rStyle w:val="a4"/>
                            </w:rPr>
                            <w:instrText xml:space="preserve"> PAGE </w:instrText>
                          </w:r>
                          <w:r>
                            <w:rPr>
                              <w:rStyle w:val="a4"/>
                            </w:rPr>
                            <w:fldChar w:fldCharType="separate"/>
                          </w:r>
                          <w:r>
                            <w:rPr>
                              <w:rStyle w:val="a4"/>
                            </w:rPr>
                            <w:t>5</w:t>
                          </w:r>
                          <w:r>
                            <w:rPr>
                              <w:rStyle w:val="a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1" o:spid="_x0000_s1026" type="#_x0000_t202" style="position:absolute;margin-left:-45.65pt;margin-top:3.75pt;width:5.55pt;height:11.45pt;z-index:251657728;visibility:visible;mso-wrap-style:square;mso-width-percent:0;mso-height-percent:0;mso-wrap-distance-left:0;mso-wrap-distance-top:0;mso-wrap-distance-right:0;mso-wrap-distance-bottom:0;mso-position-horizontal:right;mso-position-horizontal-relative:page;mso-position-vertical:absolute;mso-position-vertical-relative:text;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" o:allowincell="f" stroked="f">
              <v:fill opacity="0"/>
              <v:path arrowok="t"/>
              <v:textbox inset="0,0,0,0">
                <w:txbxContent>
                  <w:p w:rsidR="00CC45C5" w:rsidRDefault="00CC45C5">
                    <w:pPr>
                      <w:pStyle w:val="ad"/>
                    </w:pPr>
                    <w:r>
                      <w:rPr>
                        <w:rStyle w:val="a4"/>
                      </w:rPr>
                      <w:fldChar w:fldCharType="begin"/>
                    </w:r>
                    <w:r>
                      <w:rPr>
                        <w:rStyle w:val="a4"/>
                      </w:rPr>
                      <w:instrText xml:space="preserve"> PAGE </w:instrText>
                    </w:r>
                    <w:r>
                      <w:rPr>
                        <w:rStyle w:val="a4"/>
                      </w:rPr>
                      <w:fldChar w:fldCharType="separate"/>
                    </w:r>
                    <w:r>
                      <w:rPr>
                        <w:rStyle w:val="a4"/>
                      </w:rPr>
                      <w:t>5</w:t>
                    </w:r>
                    <w:r>
                      <w:rPr>
                        <w:rStyle w:val="a4"/>
                      </w:rPr>
                      <w:fldChar w:fldCharType="end"/>
                    </w:r>
                  </w:p>
                </w:txbxContent>
              </v:textbox>
              <w10:wrap type="square" anchorx="page"/>
            </v:shape>
          </w:pict>
        </mc:Fallback>
      </mc:AlternateContent>
    </w:r>
    <w:r>
      <w:rPr>
        <w:i/>
        <w:sz w:val="16"/>
      </w:rPr>
      <w:t xml:space="preserve">ΠΤ, ΓΙ, ΙΠΤΗΛ, ΜΙΠ, </w:t>
    </w:r>
    <w:r>
      <w:rPr>
        <w:i/>
        <w:sz w:val="16"/>
        <w:lang w:val="en-US"/>
      </w:rPr>
      <w:t>CL</w:t>
    </w:r>
    <w:r>
      <w:rPr>
        <w:i/>
        <w:sz w:val="16"/>
      </w:rPr>
      <w:tab/>
    </w:r>
    <w:r>
      <w:rPr>
        <w:i/>
        <w:sz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C45C5" w:rsidRDefault="00CC45C5">
      <w:pPr>
        <w:spacing w:before="0"/>
      </w:pPr>
      <w:r>
        <w:separator/>
      </w:r>
    </w:p>
  </w:footnote>
  <w:footnote w:type="continuationSeparator" w:id="0">
    <w:p w:rsidR="00CC45C5" w:rsidRDefault="00CC45C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f"/>
      <w:pBdr>
        <w:top w:val="none" w:sz="0" w:space="0" w:color="000000"/>
        <w:left w:val="none" w:sz="0" w:space="0" w:color="000000"/>
        <w:bottom w:val="single" w:sz="4" w:space="1" w:color="000000"/>
        <w:right w:val="none" w:sz="0" w:space="0" w:color="000000"/>
      </w:pBdr>
      <w:tabs>
        <w:tab w:val="clear" w:pos="4153"/>
        <w:tab w:val="clear" w:pos="8306"/>
        <w:tab w:val="center" w:pos="4111"/>
        <w:tab w:val="right" w:pos="9072"/>
      </w:tabs>
    </w:pPr>
    <w:r>
      <w:rPr>
        <w:i/>
      </w:rPr>
      <w:t>ΕΠΕΑΕΚ/ΠΗΝΕΛΟΠΗ</w:t>
    </w:r>
    <w:r>
      <w:t xml:space="preserve">   </w:t>
    </w:r>
    <w:r>
      <w:tab/>
      <w:t xml:space="preserve">                   </w:t>
    </w:r>
    <w:r>
      <w:rPr>
        <w:i/>
      </w:rPr>
      <w:t xml:space="preserve">Βιβλίο Καθηγητή </w:t>
    </w:r>
    <w:r>
      <w:rPr>
        <w:i/>
      </w:rPr>
      <w:tab/>
      <w:t>ΓΑΙΑ</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C45C5" w:rsidRDefault="00CC45C5">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9"/>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 w15:restartNumberingAfterBreak="0">
    <w:nsid w:val="00000003"/>
    <w:multiLevelType w:val="singleLevel"/>
    <w:tmpl w:val="00000003"/>
    <w:name w:val="WW8Num257"/>
    <w:lvl w:ilvl="0">
      <w:start w:val="1"/>
      <w:numFmt w:val="decimal"/>
      <w:lvlText w:val="%1."/>
      <w:lvlJc w:val="left"/>
      <w:pPr>
        <w:tabs>
          <w:tab w:val="num" w:pos="360"/>
        </w:tabs>
        <w:ind w:left="340" w:hanging="340"/>
      </w:pPr>
      <w:rPr>
        <w:rFonts w:hint="default"/>
      </w:rPr>
    </w:lvl>
  </w:abstractNum>
  <w:abstractNum w:abstractNumId="3" w15:restartNumberingAfterBreak="0">
    <w:nsid w:val="00000004"/>
    <w:multiLevelType w:val="multilevel"/>
    <w:tmpl w:val="00000004"/>
    <w:name w:val="WW8StyleNum"/>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5"/>
    <w:multiLevelType w:val="multilevel"/>
    <w:tmpl w:val="00000005"/>
    <w:name w:val="WW8StyleNum1"/>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6"/>
    <w:multiLevelType w:val="multilevel"/>
    <w:tmpl w:val="00000006"/>
    <w:name w:val="WW8StyleNum2"/>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07"/>
    <w:multiLevelType w:val="multilevel"/>
    <w:tmpl w:val="00000007"/>
    <w:name w:val="WW8StyleNum3"/>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multilevel"/>
    <w:tmpl w:val="00000008"/>
    <w:name w:val="WW8StyleNum4"/>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8StyleNum5"/>
    <w:lvl w:ilvl="0">
      <w:start w:val="1"/>
      <w:numFmt w:val="lowerRoman"/>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0000000A"/>
    <w:multiLevelType w:val="multilevel"/>
    <w:tmpl w:val="0000000A"/>
    <w:name w:val="WW8StyleNum6"/>
    <w:lvl w:ilvl="0">
      <w:start w:val="1"/>
      <w:numFmt w:val="lowerLetter"/>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0000000B"/>
    <w:multiLevelType w:val="multilevel"/>
    <w:tmpl w:val="0000000B"/>
    <w:name w:val="WW8StyleNum7"/>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0000000C"/>
    <w:multiLevelType w:val="multilevel"/>
    <w:tmpl w:val="0000000C"/>
    <w:name w:val="WW8StyleNum8"/>
    <w:lvl w:ilvl="0">
      <w:start w:val="1"/>
      <w:numFmt w:val="decimal"/>
      <w:lvlText w:val="Þ%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573587765">
    <w:abstractNumId w:val="0"/>
  </w:num>
  <w:num w:numId="2" w16cid:durableId="356544554">
    <w:abstractNumId w:val="1"/>
  </w:num>
  <w:num w:numId="3" w16cid:durableId="1535922126">
    <w:abstractNumId w:val="2"/>
  </w:num>
  <w:num w:numId="4" w16cid:durableId="1422917830">
    <w:abstractNumId w:val="3"/>
  </w:num>
  <w:num w:numId="5" w16cid:durableId="1289314128">
    <w:abstractNumId w:val="4"/>
  </w:num>
  <w:num w:numId="6" w16cid:durableId="1548104307">
    <w:abstractNumId w:val="5"/>
  </w:num>
  <w:num w:numId="7" w16cid:durableId="636032418">
    <w:abstractNumId w:val="6"/>
  </w:num>
  <w:num w:numId="8" w16cid:durableId="594048739">
    <w:abstractNumId w:val="7"/>
  </w:num>
  <w:num w:numId="9" w16cid:durableId="716702170">
    <w:abstractNumId w:val="8"/>
  </w:num>
  <w:num w:numId="10" w16cid:durableId="969358628">
    <w:abstractNumId w:val="9"/>
  </w:num>
  <w:num w:numId="11" w16cid:durableId="1327899373">
    <w:abstractNumId w:val="10"/>
  </w:num>
  <w:num w:numId="12" w16cid:durableId="15696955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o:colormenu v:ext="edit" fillcolor="none [4]" strokecolor="none [1]" shadowcolor="none [2]"/>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5C5"/>
    <w:rsid w:val="00CC45C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2"/>
    </o:shapelayout>
  </w:shapeDefaults>
  <w:doNotEmbedSmartTags/>
  <w:decimalSymbol w:val=","/>
  <w:listSeparator w:val=";"/>
  <w15:chartTrackingRefBased/>
  <w15:docId w15:val="{BD374927-F5FB-D640-9C07-5C7C5B5F5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spacing w:before="120"/>
      <w:jc w:val="both"/>
    </w:pPr>
    <w:rPr>
      <w:rFonts w:ascii="Arial" w:hAnsi="Arial" w:cs="Arial"/>
      <w:lang w:eastAsia="zh-CN"/>
    </w:rPr>
  </w:style>
  <w:style w:type="paragraph" w:styleId="1">
    <w:name w:val="heading 1"/>
    <w:basedOn w:val="a"/>
    <w:next w:val="a"/>
    <w:qFormat/>
    <w:pPr>
      <w:keepNext/>
      <w:numPr>
        <w:numId w:val="2"/>
      </w:numPr>
      <w:pBdr>
        <w:top w:val="none" w:sz="0" w:space="0" w:color="000000"/>
        <w:left w:val="none" w:sz="0" w:space="0" w:color="000000"/>
        <w:bottom w:val="single" w:sz="12" w:space="1" w:color="000000"/>
        <w:right w:val="none" w:sz="0" w:space="0" w:color="000000"/>
      </w:pBdr>
      <w:spacing w:before="360" w:after="120"/>
      <w:outlineLvl w:val="0"/>
    </w:pPr>
    <w:rPr>
      <w:b/>
      <w:sz w:val="28"/>
    </w:rPr>
  </w:style>
  <w:style w:type="paragraph" w:styleId="2">
    <w:name w:val="heading 2"/>
    <w:basedOn w:val="a"/>
    <w:next w:val="a"/>
    <w:qFormat/>
    <w:pPr>
      <w:keepNext/>
      <w:numPr>
        <w:numId w:val="2"/>
      </w:numPr>
      <w:spacing w:before="0"/>
      <w:outlineLvl w:val="1"/>
    </w:pPr>
    <w:rPr>
      <w:rFonts w:ascii="Times New Roman" w:hAnsi="Times New Roman" w:cs="Times New Roman"/>
      <w:b/>
      <w:sz w:val="24"/>
    </w:rPr>
  </w:style>
  <w:style w:type="paragraph" w:styleId="3">
    <w:name w:val="heading 3"/>
    <w:basedOn w:val="a"/>
    <w:next w:val="a"/>
    <w:qFormat/>
    <w:pPr>
      <w:keepNext/>
      <w:numPr>
        <w:numId w:val="2"/>
      </w:numPr>
      <w:spacing w:before="240" w:after="60"/>
      <w:outlineLvl w:val="2"/>
    </w:pPr>
    <w:rPr>
      <w:b/>
    </w:rPr>
  </w:style>
  <w:style w:type="paragraph" w:styleId="4">
    <w:name w:val="heading 4"/>
    <w:basedOn w:val="a"/>
    <w:next w:val="a"/>
    <w:qFormat/>
    <w:pPr>
      <w:keepNext/>
      <w:numPr>
        <w:numId w:val="2"/>
      </w:numPr>
      <w:spacing w:before="240" w:after="60"/>
      <w:outlineLvl w:val="3"/>
    </w:pPr>
    <w:rPr>
      <w:b/>
      <w:i/>
    </w:rPr>
  </w:style>
  <w:style w:type="paragraph" w:styleId="5">
    <w:name w:val="heading 5"/>
    <w:basedOn w:val="a"/>
    <w:next w:val="a"/>
    <w:qFormat/>
    <w:pPr>
      <w:numPr>
        <w:numId w:val="2"/>
      </w:numPr>
      <w:spacing w:before="240" w:after="60"/>
      <w:outlineLvl w:val="4"/>
    </w:pPr>
    <w:rPr>
      <w:sz w:val="22"/>
    </w:rPr>
  </w:style>
  <w:style w:type="paragraph" w:styleId="6">
    <w:name w:val="heading 6"/>
    <w:basedOn w:val="a"/>
    <w:next w:val="a"/>
    <w:qFormat/>
    <w:pPr>
      <w:numPr>
        <w:numId w:val="2"/>
      </w:numPr>
      <w:spacing w:before="240" w:after="60"/>
      <w:outlineLvl w:val="5"/>
    </w:pPr>
    <w:rPr>
      <w:i/>
      <w:sz w:val="22"/>
    </w:rPr>
  </w:style>
  <w:style w:type="paragraph" w:styleId="7">
    <w:name w:val="heading 7"/>
    <w:basedOn w:val="a"/>
    <w:next w:val="a"/>
    <w:qFormat/>
    <w:pPr>
      <w:numPr>
        <w:numId w:val="2"/>
      </w:numPr>
      <w:spacing w:before="240" w:after="60"/>
      <w:outlineLvl w:val="6"/>
    </w:pPr>
  </w:style>
  <w:style w:type="paragraph" w:styleId="8">
    <w:name w:val="heading 8"/>
    <w:basedOn w:val="a"/>
    <w:next w:val="a"/>
    <w:qFormat/>
    <w:pPr>
      <w:numPr>
        <w:numId w:val="2"/>
      </w:numPr>
      <w:spacing w:before="240" w:after="60"/>
      <w:outlineLvl w:val="7"/>
    </w:pPr>
    <w:rPr>
      <w:i/>
    </w:rPr>
  </w:style>
  <w:style w:type="paragraph" w:styleId="9">
    <w:name w:val="heading 9"/>
    <w:basedOn w:val="a"/>
    <w:next w:val="a"/>
    <w:qFormat/>
    <w:pPr>
      <w:numPr>
        <w:numId w:val="2"/>
      </w:numPr>
      <w:spacing w:before="240" w:after="60"/>
      <w:outlineLvl w:val="8"/>
    </w:pPr>
    <w:rPr>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4z0">
    <w:name w:val="WW8Num4z0"/>
    <w:rPr>
      <w:rFonts w:ascii="Symbol" w:hAnsi="Symbol" w:cs="Symbol" w:hint="default"/>
    </w:rPr>
  </w:style>
  <w:style w:type="character" w:customStyle="1" w:styleId="WW8Num5z0">
    <w:name w:val="WW8Num5z0"/>
    <w:rPr>
      <w:rFonts w:ascii="Symbol" w:hAnsi="Symbol" w:cs="Symbol" w:hint="default"/>
    </w:rPr>
  </w:style>
  <w:style w:type="character" w:customStyle="1" w:styleId="WW8Num6z0">
    <w:name w:val="WW8Num6z0"/>
    <w:rPr>
      <w:rFonts w:ascii="Symbol" w:hAnsi="Symbol" w:cs="Symbol" w:hint="default"/>
    </w:rPr>
  </w:style>
  <w:style w:type="character" w:customStyle="1" w:styleId="WW8Num8z0">
    <w:name w:val="WW8Num8z0"/>
    <w:rPr>
      <w:rFonts w:ascii="Symbol" w:hAnsi="Symbol" w:cs="Symbol" w:hint="default"/>
    </w:rPr>
  </w:style>
  <w:style w:type="character" w:customStyle="1" w:styleId="WW8Num11z0">
    <w:name w:val="WW8Num11z0"/>
    <w:rPr>
      <w:rFonts w:hint="default"/>
    </w:rPr>
  </w:style>
  <w:style w:type="character" w:customStyle="1" w:styleId="WW8Num13z0">
    <w:name w:val="WW8Num13z0"/>
    <w:rPr>
      <w:rFonts w:hint="default"/>
    </w:rPr>
  </w:style>
  <w:style w:type="character" w:customStyle="1" w:styleId="WW8Num14z0">
    <w:name w:val="WW8Num14z0"/>
    <w:rPr>
      <w:rFonts w:hint="default"/>
    </w:rPr>
  </w:style>
  <w:style w:type="character" w:customStyle="1" w:styleId="WW8Num16z0">
    <w:name w:val="WW8Num16z0"/>
    <w:rPr>
      <w:rFonts w:ascii="Symbol" w:hAnsi="Symbol" w:cs="Symbol" w:hint="default"/>
    </w:rPr>
  </w:style>
  <w:style w:type="character" w:customStyle="1" w:styleId="WW8Num17z0">
    <w:name w:val="WW8Num17z0"/>
    <w:rPr>
      <w:rFonts w:ascii="Symbol" w:hAnsi="Symbol" w:cs="Symbol" w:hint="default"/>
    </w:rPr>
  </w:style>
  <w:style w:type="character" w:customStyle="1" w:styleId="WW8Num18z0">
    <w:name w:val="WW8Num18z0"/>
    <w:rPr>
      <w:rFonts w:ascii="Symbol" w:hAnsi="Symbol" w:cs="Symbol" w:hint="default"/>
    </w:rPr>
  </w:style>
  <w:style w:type="character" w:customStyle="1" w:styleId="WW8Num19z0">
    <w:name w:val="WW8Num19z0"/>
    <w:rPr>
      <w:rFonts w:ascii="Symbol" w:hAnsi="Symbol" w:cs="Symbol" w:hint="default"/>
    </w:rPr>
  </w:style>
  <w:style w:type="character" w:customStyle="1" w:styleId="WW8Num20z0">
    <w:name w:val="WW8Num20z0"/>
    <w:rPr>
      <w:rFonts w:hint="default"/>
    </w:rPr>
  </w:style>
  <w:style w:type="character" w:customStyle="1" w:styleId="WW8Num21z0">
    <w:name w:val="WW8Num21z0"/>
    <w:rPr>
      <w:rFonts w:ascii="Symbol" w:hAnsi="Symbol" w:cs="Symbol" w:hint="default"/>
    </w:rPr>
  </w:style>
  <w:style w:type="character" w:customStyle="1" w:styleId="WW8Num22z0">
    <w:name w:val="WW8Num22z0"/>
    <w:rPr>
      <w:rFonts w:ascii="Symbol" w:hAnsi="Symbol" w:cs="Symbol" w:hint="default"/>
    </w:rPr>
  </w:style>
  <w:style w:type="character" w:customStyle="1" w:styleId="WW8Num23z0">
    <w:name w:val="WW8Num23z0"/>
    <w:rPr>
      <w:rFonts w:hint="default"/>
    </w:rPr>
  </w:style>
  <w:style w:type="character" w:customStyle="1" w:styleId="WW8Num24z0">
    <w:name w:val="WW8Num24z0"/>
    <w:rPr>
      <w:rFonts w:ascii="Symbol" w:hAnsi="Symbol" w:cs="Symbol" w:hint="default"/>
    </w:rPr>
  </w:style>
  <w:style w:type="character" w:customStyle="1" w:styleId="WW8Num24z1">
    <w:name w:val="WW8Num24z1"/>
    <w:rPr>
      <w:rFonts w:ascii="Courier New" w:hAnsi="Courier New" w:cs="Courier New" w:hint="default"/>
    </w:rPr>
  </w:style>
  <w:style w:type="character" w:customStyle="1" w:styleId="WW8Num24z2">
    <w:name w:val="WW8Num24z2"/>
    <w:rPr>
      <w:rFonts w:ascii="Wingdings" w:hAnsi="Wingdings" w:cs="Wingdings" w:hint="default"/>
    </w:rPr>
  </w:style>
  <w:style w:type="character" w:customStyle="1" w:styleId="WW8Num25z0">
    <w:name w:val="WW8Num25z0"/>
    <w:rPr>
      <w:rFonts w:hint="default"/>
    </w:rPr>
  </w:style>
  <w:style w:type="character" w:customStyle="1" w:styleId="WW8Num26z0">
    <w:name w:val="WW8Num26z0"/>
    <w:rPr>
      <w:rFonts w:ascii="Symbol" w:hAnsi="Symbol" w:cs="Symbol" w:hint="default"/>
    </w:rPr>
  </w:style>
  <w:style w:type="character" w:customStyle="1" w:styleId="WW8Num27z0">
    <w:name w:val="WW8Num27z0"/>
    <w:rPr>
      <w:rFonts w:ascii="Symbol" w:hAnsi="Symbol" w:cs="Symbol" w:hint="default"/>
    </w:rPr>
  </w:style>
  <w:style w:type="character" w:customStyle="1" w:styleId="WW8Num28z0">
    <w:name w:val="WW8Num28z0"/>
    <w:rPr>
      <w:rFonts w:hint="default"/>
    </w:rPr>
  </w:style>
  <w:style w:type="character" w:customStyle="1" w:styleId="WW8Num29z0">
    <w:name w:val="WW8Num29z0"/>
    <w:rPr>
      <w:rFonts w:ascii="Symbol" w:hAnsi="Symbol" w:cs="Symbol" w:hint="default"/>
    </w:rPr>
  </w:style>
  <w:style w:type="character" w:customStyle="1" w:styleId="WW8Num30z0">
    <w:name w:val="WW8Num30z0"/>
    <w:rPr>
      <w:rFonts w:ascii="Symbol" w:hAnsi="Symbol" w:cs="Symbol" w:hint="default"/>
    </w:rPr>
  </w:style>
  <w:style w:type="character" w:customStyle="1" w:styleId="WW8Num31z0">
    <w:name w:val="WW8Num31z0"/>
    <w:rPr>
      <w:rFonts w:ascii="Wingdings" w:hAnsi="Wingdings" w:cs="Wingdings" w:hint="default"/>
    </w:rPr>
  </w:style>
  <w:style w:type="character" w:customStyle="1" w:styleId="WW8Num32z0">
    <w:name w:val="WW8Num32z0"/>
    <w:rPr>
      <w:rFonts w:ascii="Symbol" w:hAnsi="Symbol" w:cs="Symbol" w:hint="default"/>
    </w:rPr>
  </w:style>
  <w:style w:type="character" w:customStyle="1" w:styleId="WW8Num33z0">
    <w:name w:val="WW8Num33z0"/>
    <w:rPr>
      <w:rFonts w:ascii="Symbol" w:hAnsi="Symbol" w:cs="Symbol" w:hint="default"/>
    </w:rPr>
  </w:style>
  <w:style w:type="character" w:customStyle="1" w:styleId="WW8Num34z0">
    <w:name w:val="WW8Num34z0"/>
    <w:rPr>
      <w:rFonts w:ascii="Symbol" w:hAnsi="Symbol" w:cs="Symbol" w:hint="default"/>
    </w:rPr>
  </w:style>
  <w:style w:type="character" w:customStyle="1" w:styleId="WW8Num35z0">
    <w:name w:val="WW8Num35z0"/>
    <w:rPr>
      <w:rFonts w:ascii="Symbol" w:hAnsi="Symbol" w:cs="Symbol" w:hint="default"/>
    </w:rPr>
  </w:style>
  <w:style w:type="character" w:customStyle="1" w:styleId="WW8Num37z0">
    <w:name w:val="WW8Num37z0"/>
    <w:rPr>
      <w:rFonts w:ascii="Symbol" w:hAnsi="Symbol" w:cs="Symbol" w:hint="default"/>
    </w:rPr>
  </w:style>
  <w:style w:type="character" w:customStyle="1" w:styleId="WW8Num38z1">
    <w:name w:val="WW8Num38z1"/>
    <w:rPr>
      <w:rFonts w:ascii="Wingdings" w:hAnsi="Wingdings" w:cs="Wingdings" w:hint="default"/>
    </w:rPr>
  </w:style>
  <w:style w:type="character" w:customStyle="1" w:styleId="WW8Num39z0">
    <w:name w:val="WW8Num39z0"/>
    <w:rPr>
      <w:rFonts w:ascii="Symbol" w:hAnsi="Symbol" w:cs="Symbol" w:hint="default"/>
    </w:rPr>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Wingdings" w:hint="default"/>
    </w:rPr>
  </w:style>
  <w:style w:type="character" w:customStyle="1" w:styleId="WW8Num40z2">
    <w:name w:val="WW8Num40z2"/>
    <w:rPr>
      <w:rFonts w:ascii="Wingdings" w:hAnsi="Wingdings" w:cs="Wingdings" w:hint="default"/>
    </w:rPr>
  </w:style>
  <w:style w:type="character" w:customStyle="1" w:styleId="WW8Num41z0">
    <w:name w:val="WW8Num41z0"/>
    <w:rPr>
      <w:rFonts w:ascii="Symbol" w:hAnsi="Symbol" w:cs="Symbol" w:hint="default"/>
    </w:rPr>
  </w:style>
  <w:style w:type="character" w:customStyle="1" w:styleId="WW8Num42z0">
    <w:name w:val="WW8Num42z0"/>
    <w:rPr>
      <w:rFonts w:ascii="Symbol" w:hAnsi="Symbol" w:cs="Symbol" w:hint="default"/>
    </w:rPr>
  </w:style>
  <w:style w:type="character" w:customStyle="1" w:styleId="WW8Num43z0">
    <w:name w:val="WW8Num43z0"/>
    <w:rPr>
      <w:rFonts w:ascii="Symbol" w:hAnsi="Symbol" w:cs="Symbol" w:hint="default"/>
    </w:rPr>
  </w:style>
  <w:style w:type="character" w:customStyle="1" w:styleId="WW8Num43z1">
    <w:name w:val="WW8Num43z1"/>
    <w:rPr>
      <w:rFonts w:ascii="Courier New" w:hAnsi="Courier New" w:cs="Courier New" w:hint="default"/>
    </w:rPr>
  </w:style>
  <w:style w:type="character" w:customStyle="1" w:styleId="WW8Num43z2">
    <w:name w:val="WW8Num43z2"/>
    <w:rPr>
      <w:rFonts w:ascii="Wingdings" w:hAnsi="Wingdings" w:cs="Wingdings" w:hint="default"/>
    </w:rPr>
  </w:style>
  <w:style w:type="character" w:customStyle="1" w:styleId="WW8Num44z0">
    <w:name w:val="WW8Num44z0"/>
    <w:rPr>
      <w:rFonts w:ascii="Symbol" w:hAnsi="Symbol" w:cs="Symbol" w:hint="default"/>
    </w:rPr>
  </w:style>
  <w:style w:type="character" w:customStyle="1" w:styleId="WW8Num45z0">
    <w:name w:val="WW8Num45z0"/>
    <w:rPr>
      <w:rFonts w:ascii="Symbol" w:hAnsi="Symbol" w:cs="Symbol" w:hint="default"/>
      <w:sz w:val="20"/>
    </w:rPr>
  </w:style>
  <w:style w:type="character" w:customStyle="1" w:styleId="WW8Num45z1">
    <w:name w:val="WW8Num45z1"/>
    <w:rPr>
      <w:rFonts w:ascii="Courier New" w:hAnsi="Courier New" w:cs="Courier New" w:hint="default"/>
      <w:sz w:val="20"/>
    </w:rPr>
  </w:style>
  <w:style w:type="character" w:customStyle="1" w:styleId="WW8Num45z2">
    <w:name w:val="WW8Num45z2"/>
    <w:rPr>
      <w:rFonts w:ascii="Wingdings" w:hAnsi="Wingdings" w:cs="Wingdings" w:hint="default"/>
      <w:sz w:val="20"/>
    </w:rPr>
  </w:style>
  <w:style w:type="character" w:customStyle="1" w:styleId="WW8Num46z0">
    <w:name w:val="WW8Num46z0"/>
    <w:rPr>
      <w:rFonts w:ascii="Symbol" w:hAnsi="Symbol" w:cs="Symbol" w:hint="default"/>
    </w:rPr>
  </w:style>
  <w:style w:type="character" w:customStyle="1" w:styleId="WW8Num47z0">
    <w:name w:val="WW8Num47z0"/>
    <w:rPr>
      <w:rFonts w:ascii="Symbol" w:hAnsi="Symbol" w:cs="Symbol" w:hint="default"/>
    </w:rPr>
  </w:style>
  <w:style w:type="character" w:customStyle="1" w:styleId="WW8Num48z0">
    <w:name w:val="WW8Num48z0"/>
    <w:rPr>
      <w:rFonts w:ascii="Symbol" w:hAnsi="Symbol" w:cs="Symbol" w:hint="default"/>
    </w:rPr>
  </w:style>
  <w:style w:type="character" w:customStyle="1" w:styleId="WW8Num49z0">
    <w:name w:val="WW8Num49z0"/>
    <w:rPr>
      <w:rFonts w:ascii="Wingdings" w:hAnsi="Wingdings" w:cs="Wingdings" w:hint="default"/>
    </w:rPr>
  </w:style>
  <w:style w:type="character" w:customStyle="1" w:styleId="WW8Num49z1">
    <w:name w:val="WW8Num49z1"/>
    <w:rPr>
      <w:rFonts w:hint="default"/>
    </w:rPr>
  </w:style>
  <w:style w:type="character" w:customStyle="1" w:styleId="WW8Num49z3">
    <w:name w:val="WW8Num49z3"/>
    <w:rPr>
      <w:rFonts w:ascii="Symbol" w:hAnsi="Symbol" w:cs="Symbol" w:hint="default"/>
    </w:rPr>
  </w:style>
  <w:style w:type="character" w:customStyle="1" w:styleId="WW8Num49z4">
    <w:name w:val="WW8Num49z4"/>
    <w:rPr>
      <w:rFonts w:ascii="Courier New" w:hAnsi="Courier New" w:cs="Courier New" w:hint="default"/>
    </w:rPr>
  </w:style>
  <w:style w:type="character" w:customStyle="1" w:styleId="WW8Num50z0">
    <w:name w:val="WW8Num50z0"/>
    <w:rPr>
      <w:rFonts w:ascii="Symbol" w:hAnsi="Symbol" w:cs="Symbol" w:hint="default"/>
    </w:rPr>
  </w:style>
  <w:style w:type="character" w:customStyle="1" w:styleId="WW8Num51z0">
    <w:name w:val="WW8Num51z0"/>
    <w:rPr>
      <w:rFonts w:ascii="Symbol" w:hAnsi="Symbol" w:cs="Symbol" w:hint="default"/>
    </w:rPr>
  </w:style>
  <w:style w:type="character" w:customStyle="1" w:styleId="WW8Num53z0">
    <w:name w:val="WW8Num53z0"/>
    <w:rPr>
      <w:rFonts w:ascii="Symbol" w:hAnsi="Symbol" w:cs="Symbol" w:hint="default"/>
    </w:rPr>
  </w:style>
  <w:style w:type="character" w:customStyle="1" w:styleId="WW8Num54z0">
    <w:name w:val="WW8Num54z0"/>
    <w:rPr>
      <w:rFonts w:hint="default"/>
    </w:rPr>
  </w:style>
  <w:style w:type="character" w:customStyle="1" w:styleId="WW8Num55z0">
    <w:name w:val="WW8Num55z0"/>
    <w:rPr>
      <w:rFonts w:ascii="Symbol" w:hAnsi="Symbol" w:cs="Symbol" w:hint="default"/>
    </w:rPr>
  </w:style>
  <w:style w:type="character" w:customStyle="1" w:styleId="WW8Num56z0">
    <w:name w:val="WW8Num56z0"/>
    <w:rPr>
      <w:rFonts w:ascii="Symbol" w:hAnsi="Symbol" w:cs="Symbol" w:hint="default"/>
    </w:rPr>
  </w:style>
  <w:style w:type="character" w:customStyle="1" w:styleId="WW8Num57z0">
    <w:name w:val="WW8Num57z0"/>
    <w:rPr>
      <w:rFonts w:ascii="Wingdings" w:hAnsi="Wingdings" w:cs="Wingdings" w:hint="default"/>
    </w:rPr>
  </w:style>
  <w:style w:type="character" w:customStyle="1" w:styleId="WW8Num57z1">
    <w:name w:val="WW8Num57z1"/>
    <w:rPr>
      <w:rFonts w:ascii="Courier New" w:hAnsi="Courier New" w:cs="Courier New" w:hint="default"/>
    </w:rPr>
  </w:style>
  <w:style w:type="character" w:customStyle="1" w:styleId="WW8Num57z3">
    <w:name w:val="WW8Num57z3"/>
    <w:rPr>
      <w:rFonts w:ascii="Symbol" w:hAnsi="Symbol" w:cs="Symbol" w:hint="default"/>
    </w:rPr>
  </w:style>
  <w:style w:type="character" w:customStyle="1" w:styleId="WW8Num58z0">
    <w:name w:val="WW8Num58z0"/>
    <w:rPr>
      <w:rFonts w:ascii="Symbol" w:hAnsi="Symbol" w:cs="Symbol" w:hint="default"/>
    </w:rPr>
  </w:style>
  <w:style w:type="character" w:customStyle="1" w:styleId="WW8Num59z0">
    <w:name w:val="WW8Num59z0"/>
    <w:rPr>
      <w:rFonts w:hint="default"/>
    </w:rPr>
  </w:style>
  <w:style w:type="character" w:customStyle="1" w:styleId="WW8Num60z0">
    <w:name w:val="WW8Num60z0"/>
    <w:rPr>
      <w:rFonts w:hint="default"/>
    </w:rPr>
  </w:style>
  <w:style w:type="character" w:customStyle="1" w:styleId="WW8Num61z0">
    <w:name w:val="WW8Num61z0"/>
    <w:rPr>
      <w:rFonts w:hint="default"/>
    </w:rPr>
  </w:style>
  <w:style w:type="character" w:customStyle="1" w:styleId="WW8Num62z0">
    <w:name w:val="WW8Num62z0"/>
    <w:rPr>
      <w:rFonts w:ascii="Symbol" w:hAnsi="Symbol" w:cs="Symbol" w:hint="default"/>
    </w:rPr>
  </w:style>
  <w:style w:type="character" w:customStyle="1" w:styleId="WW8Num63z0">
    <w:name w:val="WW8Num63z0"/>
    <w:rPr>
      <w:rFonts w:ascii="Symbol" w:hAnsi="Symbol" w:cs="Symbol" w:hint="default"/>
    </w:rPr>
  </w:style>
  <w:style w:type="character" w:customStyle="1" w:styleId="WW8Num65z0">
    <w:name w:val="WW8Num65z0"/>
    <w:rPr>
      <w:rFonts w:hint="default"/>
    </w:rPr>
  </w:style>
  <w:style w:type="character" w:customStyle="1" w:styleId="WW8Num66z0">
    <w:name w:val="WW8Num66z0"/>
    <w:rPr>
      <w:rFonts w:ascii="Symbol" w:hAnsi="Symbol" w:cs="Symbol" w:hint="default"/>
    </w:rPr>
  </w:style>
  <w:style w:type="character" w:customStyle="1" w:styleId="WW8Num67z0">
    <w:name w:val="WW8Num67z0"/>
    <w:rPr>
      <w:rFonts w:hint="default"/>
    </w:rPr>
  </w:style>
  <w:style w:type="character" w:customStyle="1" w:styleId="WW8Num68z0">
    <w:name w:val="WW8Num68z0"/>
    <w:rPr>
      <w:rFonts w:ascii="Symbol" w:hAnsi="Symbol" w:cs="Symbol" w:hint="default"/>
    </w:rPr>
  </w:style>
  <w:style w:type="character" w:customStyle="1" w:styleId="WW8Num68z1">
    <w:name w:val="WW8Num68z1"/>
    <w:rPr>
      <w:rFonts w:ascii="Courier New" w:hAnsi="Courier New" w:cs="Courier New" w:hint="default"/>
    </w:rPr>
  </w:style>
  <w:style w:type="character" w:customStyle="1" w:styleId="WW8Num68z2">
    <w:name w:val="WW8Num68z2"/>
    <w:rPr>
      <w:rFonts w:ascii="Wingdings" w:hAnsi="Wingdings" w:cs="Wingdings" w:hint="default"/>
    </w:rPr>
  </w:style>
  <w:style w:type="character" w:customStyle="1" w:styleId="WW8Num70z0">
    <w:name w:val="WW8Num70z0"/>
    <w:rPr>
      <w:rFonts w:hint="default"/>
    </w:rPr>
  </w:style>
  <w:style w:type="character" w:customStyle="1" w:styleId="WW8Num71z0">
    <w:name w:val="WW8Num71z0"/>
    <w:rPr>
      <w:rFonts w:hint="default"/>
    </w:rPr>
  </w:style>
  <w:style w:type="character" w:customStyle="1" w:styleId="WW8Num72z0">
    <w:name w:val="WW8Num72z0"/>
    <w:rPr>
      <w:rFonts w:hint="default"/>
    </w:rPr>
  </w:style>
  <w:style w:type="character" w:customStyle="1" w:styleId="WW8Num73z0">
    <w:name w:val="WW8Num73z0"/>
    <w:rPr>
      <w:rFonts w:ascii="Symbol" w:hAnsi="Symbol" w:cs="Symbol" w:hint="default"/>
    </w:rPr>
  </w:style>
  <w:style w:type="character" w:customStyle="1" w:styleId="WW8Num74z0">
    <w:name w:val="WW8Num74z0"/>
    <w:rPr>
      <w:rFonts w:ascii="Symbol" w:hAnsi="Symbol" w:cs="Symbol" w:hint="default"/>
    </w:rPr>
  </w:style>
  <w:style w:type="character" w:customStyle="1" w:styleId="WW8Num75z0">
    <w:name w:val="WW8Num75z0"/>
    <w:rPr>
      <w:rFonts w:ascii="Symbol" w:hAnsi="Symbol" w:cs="Symbol" w:hint="default"/>
    </w:rPr>
  </w:style>
  <w:style w:type="character" w:customStyle="1" w:styleId="WW8Num76z0">
    <w:name w:val="WW8Num76z0"/>
    <w:rPr>
      <w:rFonts w:ascii="Symbol" w:hAnsi="Symbol" w:cs="Symbol" w:hint="default"/>
    </w:rPr>
  </w:style>
  <w:style w:type="character" w:customStyle="1" w:styleId="WW8Num77z0">
    <w:name w:val="WW8Num77z0"/>
    <w:rPr>
      <w:rFonts w:ascii="Symbol" w:hAnsi="Symbol" w:cs="Symbol" w:hint="default"/>
    </w:rPr>
  </w:style>
  <w:style w:type="character" w:customStyle="1" w:styleId="WW8Num79z0">
    <w:name w:val="WW8Num79z0"/>
    <w:rPr>
      <w:rFonts w:hint="default"/>
    </w:rPr>
  </w:style>
  <w:style w:type="character" w:customStyle="1" w:styleId="WW8Num80z0">
    <w:name w:val="WW8Num80z0"/>
    <w:rPr>
      <w:rFonts w:ascii="Symbol" w:hAnsi="Symbol" w:cs="Symbol" w:hint="default"/>
    </w:rPr>
  </w:style>
  <w:style w:type="character" w:customStyle="1" w:styleId="WW8Num81z0">
    <w:name w:val="WW8Num81z0"/>
    <w:rPr>
      <w:rFonts w:ascii="Symbol" w:hAnsi="Symbol" w:cs="Symbol" w:hint="default"/>
    </w:rPr>
  </w:style>
  <w:style w:type="character" w:customStyle="1" w:styleId="WW8Num83z0">
    <w:name w:val="WW8Num83z0"/>
    <w:rPr>
      <w:rFonts w:ascii="Symbol" w:hAnsi="Symbol" w:cs="Symbol" w:hint="default"/>
    </w:rPr>
  </w:style>
  <w:style w:type="character" w:customStyle="1" w:styleId="WW8Num84z0">
    <w:name w:val="WW8Num84z0"/>
    <w:rPr>
      <w:rFonts w:hint="default"/>
    </w:rPr>
  </w:style>
  <w:style w:type="character" w:customStyle="1" w:styleId="WW8Num85z0">
    <w:name w:val="WW8Num85z0"/>
    <w:rPr>
      <w:rFonts w:hint="default"/>
    </w:rPr>
  </w:style>
  <w:style w:type="character" w:customStyle="1" w:styleId="WW8Num86z0">
    <w:name w:val="WW8Num86z0"/>
    <w:rPr>
      <w:rFonts w:ascii="Symbol" w:hAnsi="Symbol" w:cs="Symbol" w:hint="default"/>
    </w:rPr>
  </w:style>
  <w:style w:type="character" w:customStyle="1" w:styleId="WW8Num87z0">
    <w:name w:val="WW8Num87z0"/>
    <w:rPr>
      <w:rFonts w:ascii="Symbol" w:hAnsi="Symbol" w:cs="Symbol" w:hint="default"/>
    </w:rPr>
  </w:style>
  <w:style w:type="character" w:customStyle="1" w:styleId="WW8Num88z0">
    <w:name w:val="WW8Num88z0"/>
    <w:rPr>
      <w:rFonts w:ascii="Symbol" w:hAnsi="Symbol" w:cs="Symbol" w:hint="default"/>
    </w:rPr>
  </w:style>
  <w:style w:type="character" w:customStyle="1" w:styleId="WW8Num88z1">
    <w:name w:val="WW8Num88z1"/>
    <w:rPr>
      <w:rFonts w:ascii="Courier New" w:hAnsi="Courier New" w:cs="Courier New" w:hint="default"/>
    </w:rPr>
  </w:style>
  <w:style w:type="character" w:customStyle="1" w:styleId="WW8Num88z2">
    <w:name w:val="WW8Num88z2"/>
    <w:rPr>
      <w:rFonts w:ascii="Wingdings" w:hAnsi="Wingdings" w:cs="Wingdings" w:hint="default"/>
    </w:rPr>
  </w:style>
  <w:style w:type="character" w:customStyle="1" w:styleId="WW8Num89z0">
    <w:name w:val="WW8Num89z0"/>
    <w:rPr>
      <w:rFonts w:ascii="Symbol" w:hAnsi="Symbol" w:cs="Symbol" w:hint="default"/>
    </w:rPr>
  </w:style>
  <w:style w:type="character" w:customStyle="1" w:styleId="WW8Num90z0">
    <w:name w:val="WW8Num90z0"/>
    <w:rPr>
      <w:rFonts w:hint="default"/>
    </w:rPr>
  </w:style>
  <w:style w:type="character" w:customStyle="1" w:styleId="WW8Num91z0">
    <w:name w:val="WW8Num91z0"/>
    <w:rPr>
      <w:rFonts w:hint="default"/>
    </w:rPr>
  </w:style>
  <w:style w:type="character" w:customStyle="1" w:styleId="WW8Num92z0">
    <w:name w:val="WW8Num92z0"/>
    <w:rPr>
      <w:rFonts w:ascii="Symbol" w:hAnsi="Symbol" w:cs="Symbol" w:hint="default"/>
    </w:rPr>
  </w:style>
  <w:style w:type="character" w:customStyle="1" w:styleId="WW8Num92z1">
    <w:name w:val="WW8Num92z1"/>
    <w:rPr>
      <w:rFonts w:ascii="Courier New" w:hAnsi="Courier New" w:cs="Courier New" w:hint="default"/>
    </w:rPr>
  </w:style>
  <w:style w:type="character" w:customStyle="1" w:styleId="WW8Num92z2">
    <w:name w:val="WW8Num92z2"/>
    <w:rPr>
      <w:rFonts w:ascii="Wingdings" w:hAnsi="Wingdings" w:cs="Wingdings" w:hint="default"/>
    </w:rPr>
  </w:style>
  <w:style w:type="character" w:customStyle="1" w:styleId="WW8Num93z0">
    <w:name w:val="WW8Num93z0"/>
    <w:rPr>
      <w:rFonts w:ascii="Symbol" w:hAnsi="Symbol" w:cs="Symbol" w:hint="default"/>
    </w:rPr>
  </w:style>
  <w:style w:type="character" w:customStyle="1" w:styleId="WW8Num93z1">
    <w:name w:val="WW8Num93z1"/>
    <w:rPr>
      <w:rFonts w:ascii="Courier New" w:hAnsi="Courier New" w:cs="Courier New" w:hint="default"/>
    </w:rPr>
  </w:style>
  <w:style w:type="character" w:customStyle="1" w:styleId="WW8Num93z2">
    <w:name w:val="WW8Num93z2"/>
    <w:rPr>
      <w:rFonts w:ascii="Wingdings" w:hAnsi="Wingdings" w:cs="Wingdings" w:hint="default"/>
    </w:rPr>
  </w:style>
  <w:style w:type="character" w:customStyle="1" w:styleId="WW8Num94z0">
    <w:name w:val="WW8Num94z0"/>
    <w:rPr>
      <w:rFonts w:ascii="Symbol" w:hAnsi="Symbol" w:cs="Symbol" w:hint="default"/>
    </w:rPr>
  </w:style>
  <w:style w:type="character" w:customStyle="1" w:styleId="WW8Num95z0">
    <w:name w:val="WW8Num95z0"/>
    <w:rPr>
      <w:rFonts w:ascii="Symbol" w:hAnsi="Symbol" w:cs="Symbol" w:hint="default"/>
    </w:rPr>
  </w:style>
  <w:style w:type="character" w:customStyle="1" w:styleId="WW8Num96z0">
    <w:name w:val="WW8Num96z0"/>
    <w:rPr>
      <w:rFonts w:ascii="Symbol" w:hAnsi="Symbol" w:cs="Symbol" w:hint="default"/>
    </w:rPr>
  </w:style>
  <w:style w:type="character" w:customStyle="1" w:styleId="WW8Num97z0">
    <w:name w:val="WW8Num97z0"/>
    <w:rPr>
      <w:rFonts w:hint="default"/>
    </w:rPr>
  </w:style>
  <w:style w:type="character" w:customStyle="1" w:styleId="WW8Num98z0">
    <w:name w:val="WW8Num98z0"/>
    <w:rPr>
      <w:rFonts w:ascii="Symbol" w:hAnsi="Symbol" w:cs="Symbol" w:hint="default"/>
    </w:rPr>
  </w:style>
  <w:style w:type="character" w:customStyle="1" w:styleId="WW8Num99z0">
    <w:name w:val="WW8Num99z0"/>
    <w:rPr>
      <w:rFonts w:hint="default"/>
    </w:rPr>
  </w:style>
  <w:style w:type="character" w:customStyle="1" w:styleId="WW8Num100z0">
    <w:name w:val="WW8Num100z0"/>
    <w:rPr>
      <w:rFonts w:ascii="Symbol" w:hAnsi="Symbol" w:cs="Symbol" w:hint="default"/>
    </w:rPr>
  </w:style>
  <w:style w:type="character" w:customStyle="1" w:styleId="WW8Num101z0">
    <w:name w:val="WW8Num101z0"/>
    <w:rPr>
      <w:rFonts w:ascii="Symbol" w:hAnsi="Symbol" w:cs="Symbol" w:hint="default"/>
    </w:rPr>
  </w:style>
  <w:style w:type="character" w:customStyle="1" w:styleId="WW8Num102z0">
    <w:name w:val="WW8Num102z0"/>
    <w:rPr>
      <w:rFonts w:ascii="Symbol" w:hAnsi="Symbol" w:cs="Symbol" w:hint="default"/>
    </w:rPr>
  </w:style>
  <w:style w:type="character" w:customStyle="1" w:styleId="WW8Num103z0">
    <w:name w:val="WW8Num103z0"/>
    <w:rPr>
      <w:rFonts w:ascii="Symbol" w:hAnsi="Symbol" w:cs="Symbol" w:hint="default"/>
    </w:rPr>
  </w:style>
  <w:style w:type="character" w:customStyle="1" w:styleId="WW8Num104z0">
    <w:name w:val="WW8Num104z0"/>
    <w:rPr>
      <w:rFonts w:ascii="Symbol" w:hAnsi="Symbol" w:cs="Symbol" w:hint="default"/>
    </w:rPr>
  </w:style>
  <w:style w:type="character" w:customStyle="1" w:styleId="WW8Num105z0">
    <w:name w:val="WW8Num105z0"/>
    <w:rPr>
      <w:rFonts w:ascii="Symbol" w:hAnsi="Symbol" w:cs="Symbol" w:hint="default"/>
    </w:rPr>
  </w:style>
  <w:style w:type="character" w:customStyle="1" w:styleId="WW8Num105z1">
    <w:name w:val="WW8Num105z1"/>
    <w:rPr>
      <w:rFonts w:ascii="Courier New" w:hAnsi="Courier New" w:cs="Courier New" w:hint="default"/>
    </w:rPr>
  </w:style>
  <w:style w:type="character" w:customStyle="1" w:styleId="WW8Num105z2">
    <w:name w:val="WW8Num105z2"/>
    <w:rPr>
      <w:rFonts w:ascii="Wingdings" w:hAnsi="Wingdings" w:cs="Wingdings" w:hint="default"/>
    </w:rPr>
  </w:style>
  <w:style w:type="character" w:customStyle="1" w:styleId="WW8Num106z0">
    <w:name w:val="WW8Num106z0"/>
    <w:rPr>
      <w:rFonts w:ascii="Symbol" w:hAnsi="Symbol" w:cs="Symbol" w:hint="default"/>
    </w:rPr>
  </w:style>
  <w:style w:type="character" w:customStyle="1" w:styleId="WW8Num107z0">
    <w:name w:val="WW8Num107z0"/>
    <w:rPr>
      <w:rFonts w:hint="default"/>
    </w:rPr>
  </w:style>
  <w:style w:type="character" w:customStyle="1" w:styleId="WW8Num108z0">
    <w:name w:val="WW8Num108z0"/>
    <w:rPr>
      <w:rFonts w:hint="default"/>
    </w:rPr>
  </w:style>
  <w:style w:type="character" w:customStyle="1" w:styleId="WW8Num109z0">
    <w:name w:val="WW8Num109z0"/>
    <w:rPr>
      <w:rFonts w:hint="default"/>
    </w:rPr>
  </w:style>
  <w:style w:type="character" w:customStyle="1" w:styleId="WW8Num110z0">
    <w:name w:val="WW8Num110z0"/>
    <w:rPr>
      <w:rFonts w:ascii="Symbol" w:hAnsi="Symbol" w:cs="Symbol" w:hint="default"/>
    </w:rPr>
  </w:style>
  <w:style w:type="character" w:customStyle="1" w:styleId="WW8Num111z0">
    <w:name w:val="WW8Num111z0"/>
    <w:rPr>
      <w:rFonts w:ascii="Symbol" w:hAnsi="Symbol" w:cs="Symbol" w:hint="default"/>
    </w:rPr>
  </w:style>
  <w:style w:type="character" w:customStyle="1" w:styleId="WW8Num112z0">
    <w:name w:val="WW8Num112z0"/>
    <w:rPr>
      <w:rFonts w:hint="default"/>
    </w:rPr>
  </w:style>
  <w:style w:type="character" w:customStyle="1" w:styleId="WW8Num113z0">
    <w:name w:val="WW8Num113z0"/>
    <w:rPr>
      <w:rFonts w:ascii="Symbol" w:hAnsi="Symbol" w:cs="Symbol" w:hint="default"/>
    </w:rPr>
  </w:style>
  <w:style w:type="character" w:customStyle="1" w:styleId="WW8Num114z0">
    <w:name w:val="WW8Num114z0"/>
    <w:rPr>
      <w:rFonts w:hint="default"/>
    </w:rPr>
  </w:style>
  <w:style w:type="character" w:customStyle="1" w:styleId="WW8Num116z0">
    <w:name w:val="WW8Num116z0"/>
    <w:rPr>
      <w:rFonts w:ascii="Symbol" w:hAnsi="Symbol" w:cs="Symbol" w:hint="default"/>
    </w:rPr>
  </w:style>
  <w:style w:type="character" w:customStyle="1" w:styleId="WW8Num117z0">
    <w:name w:val="WW8Num117z0"/>
    <w:rPr>
      <w:rFonts w:ascii="Symbol" w:hAnsi="Symbol" w:cs="Symbol" w:hint="default"/>
    </w:rPr>
  </w:style>
  <w:style w:type="character" w:customStyle="1" w:styleId="WW8Num117z1">
    <w:name w:val="WW8Num117z1"/>
    <w:rPr>
      <w:rFonts w:ascii="Courier New" w:hAnsi="Courier New" w:cs="Courier New" w:hint="default"/>
    </w:rPr>
  </w:style>
  <w:style w:type="character" w:customStyle="1" w:styleId="WW8Num117z2">
    <w:name w:val="WW8Num117z2"/>
    <w:rPr>
      <w:rFonts w:ascii="Wingdings" w:hAnsi="Wingdings" w:cs="Wingdings" w:hint="default"/>
    </w:rPr>
  </w:style>
  <w:style w:type="character" w:customStyle="1" w:styleId="WW8Num118z0">
    <w:name w:val="WW8Num118z0"/>
    <w:rPr>
      <w:rFonts w:ascii="Symbol" w:hAnsi="Symbol" w:cs="Symbol" w:hint="default"/>
    </w:rPr>
  </w:style>
  <w:style w:type="character" w:customStyle="1" w:styleId="WW8Num119z0">
    <w:name w:val="WW8Num119z0"/>
    <w:rPr>
      <w:rFonts w:ascii="Symbol" w:hAnsi="Symbol" w:cs="Symbol" w:hint="default"/>
    </w:rPr>
  </w:style>
  <w:style w:type="character" w:customStyle="1" w:styleId="WW8Num120z0">
    <w:name w:val="WW8Num120z0"/>
    <w:rPr>
      <w:rFonts w:ascii="Symbol" w:hAnsi="Symbol" w:cs="Symbol" w:hint="default"/>
    </w:rPr>
  </w:style>
  <w:style w:type="character" w:customStyle="1" w:styleId="WW8Num121z0">
    <w:name w:val="WW8Num121z0"/>
    <w:rPr>
      <w:rFonts w:hint="default"/>
    </w:rPr>
  </w:style>
  <w:style w:type="character" w:customStyle="1" w:styleId="WW8Num122z0">
    <w:name w:val="WW8Num122z0"/>
    <w:rPr>
      <w:rFonts w:ascii="Symbol" w:hAnsi="Symbol" w:cs="Symbol" w:hint="default"/>
    </w:rPr>
  </w:style>
  <w:style w:type="character" w:customStyle="1" w:styleId="WW8Num123z0">
    <w:name w:val="WW8Num123z0"/>
    <w:rPr>
      <w:rFonts w:ascii="Symbol" w:hAnsi="Symbol" w:cs="Symbol" w:hint="default"/>
    </w:rPr>
  </w:style>
  <w:style w:type="character" w:customStyle="1" w:styleId="WW8Num124z0">
    <w:name w:val="WW8Num124z0"/>
    <w:rPr>
      <w:rFonts w:hint="default"/>
    </w:rPr>
  </w:style>
  <w:style w:type="character" w:customStyle="1" w:styleId="WW8Num125z0">
    <w:name w:val="WW8Num125z0"/>
    <w:rPr>
      <w:rFonts w:hint="default"/>
    </w:rPr>
  </w:style>
  <w:style w:type="character" w:customStyle="1" w:styleId="WW8Num126z0">
    <w:name w:val="WW8Num126z0"/>
    <w:rPr>
      <w:rFonts w:ascii="Symbol" w:hAnsi="Symbol" w:cs="Symbol" w:hint="default"/>
    </w:rPr>
  </w:style>
  <w:style w:type="character" w:customStyle="1" w:styleId="WW8Num127z0">
    <w:name w:val="WW8Num127z0"/>
    <w:rPr>
      <w:rFonts w:ascii="Symbol" w:hAnsi="Symbol" w:cs="Symbol" w:hint="default"/>
    </w:rPr>
  </w:style>
  <w:style w:type="character" w:customStyle="1" w:styleId="WW8Num128z0">
    <w:name w:val="WW8Num128z0"/>
    <w:rPr>
      <w:rFonts w:ascii="Symbol" w:hAnsi="Symbol" w:cs="Symbol" w:hint="default"/>
    </w:rPr>
  </w:style>
  <w:style w:type="character" w:customStyle="1" w:styleId="WW8Num129z0">
    <w:name w:val="WW8Num129z0"/>
    <w:rPr>
      <w:rFonts w:hint="default"/>
    </w:rPr>
  </w:style>
  <w:style w:type="character" w:customStyle="1" w:styleId="WW8Num130z0">
    <w:name w:val="WW8Num130z0"/>
    <w:rPr>
      <w:rFonts w:ascii="Symbol" w:hAnsi="Symbol" w:cs="Symbol" w:hint="default"/>
    </w:rPr>
  </w:style>
  <w:style w:type="character" w:customStyle="1" w:styleId="WW8Num131z0">
    <w:name w:val="WW8Num131z0"/>
    <w:rPr>
      <w:rFonts w:ascii="Symbol" w:hAnsi="Symbol" w:cs="Symbol" w:hint="default"/>
    </w:rPr>
  </w:style>
  <w:style w:type="character" w:customStyle="1" w:styleId="WW8Num132z0">
    <w:name w:val="WW8Num132z0"/>
    <w:rPr>
      <w:rFonts w:ascii="Symbol" w:hAnsi="Symbol" w:cs="Symbol" w:hint="default"/>
    </w:rPr>
  </w:style>
  <w:style w:type="character" w:customStyle="1" w:styleId="WW8Num133z0">
    <w:name w:val="WW8Num133z0"/>
    <w:rPr>
      <w:rFonts w:ascii="Symbol" w:hAnsi="Symbol" w:cs="Symbol" w:hint="default"/>
    </w:rPr>
  </w:style>
  <w:style w:type="character" w:customStyle="1" w:styleId="WW8Num134z0">
    <w:name w:val="WW8Num134z0"/>
    <w:rPr>
      <w:rFonts w:ascii="Symbol" w:hAnsi="Symbol" w:cs="Symbol" w:hint="default"/>
    </w:rPr>
  </w:style>
  <w:style w:type="character" w:customStyle="1" w:styleId="WW8Num135z0">
    <w:name w:val="WW8Num135z0"/>
    <w:rPr>
      <w:rFonts w:ascii="Symbol" w:hAnsi="Symbol" w:cs="Symbol" w:hint="default"/>
    </w:rPr>
  </w:style>
  <w:style w:type="character" w:customStyle="1" w:styleId="WW8Num136z0">
    <w:name w:val="WW8Num136z0"/>
    <w:rPr>
      <w:rFonts w:ascii="Symbol" w:hAnsi="Symbol" w:cs="Symbol" w:hint="default"/>
    </w:rPr>
  </w:style>
  <w:style w:type="character" w:customStyle="1" w:styleId="WW8Num137z0">
    <w:name w:val="WW8Num137z0"/>
    <w:rPr>
      <w:rFonts w:ascii="Symbol" w:hAnsi="Symbol" w:cs="Symbol" w:hint="default"/>
    </w:rPr>
  </w:style>
  <w:style w:type="character" w:customStyle="1" w:styleId="WW8Num138z0">
    <w:name w:val="WW8Num138z0"/>
    <w:rPr>
      <w:rFonts w:ascii="Symbol" w:hAnsi="Symbol" w:cs="Symbol" w:hint="default"/>
    </w:rPr>
  </w:style>
  <w:style w:type="character" w:customStyle="1" w:styleId="WW8Num138z1">
    <w:name w:val="WW8Num138z1"/>
    <w:rPr>
      <w:rFonts w:ascii="Courier New" w:hAnsi="Courier New" w:cs="Courier New" w:hint="default"/>
    </w:rPr>
  </w:style>
  <w:style w:type="character" w:customStyle="1" w:styleId="WW8Num138z2">
    <w:name w:val="WW8Num138z2"/>
    <w:rPr>
      <w:rFonts w:ascii="Wingdings" w:hAnsi="Wingdings" w:cs="Wingdings" w:hint="default"/>
    </w:rPr>
  </w:style>
  <w:style w:type="character" w:customStyle="1" w:styleId="WW8Num139z0">
    <w:name w:val="WW8Num139z0"/>
    <w:rPr>
      <w:rFonts w:ascii="Symbol" w:hAnsi="Symbol" w:cs="Symbol" w:hint="default"/>
    </w:rPr>
  </w:style>
  <w:style w:type="character" w:customStyle="1" w:styleId="WW8Num140z0">
    <w:name w:val="WW8Num140z0"/>
    <w:rPr>
      <w:rFonts w:hint="default"/>
    </w:rPr>
  </w:style>
  <w:style w:type="character" w:customStyle="1" w:styleId="WW8Num141z0">
    <w:name w:val="WW8Num141z0"/>
    <w:rPr>
      <w:rFonts w:ascii="Symbol" w:hAnsi="Symbol" w:cs="Symbol" w:hint="default"/>
    </w:rPr>
  </w:style>
  <w:style w:type="character" w:customStyle="1" w:styleId="WW8Num142z0">
    <w:name w:val="WW8Num142z0"/>
    <w:rPr>
      <w:rFonts w:hint="default"/>
    </w:rPr>
  </w:style>
  <w:style w:type="character" w:customStyle="1" w:styleId="WW8Num143z0">
    <w:name w:val="WW8Num143z0"/>
    <w:rPr>
      <w:rFonts w:hint="default"/>
    </w:rPr>
  </w:style>
  <w:style w:type="character" w:customStyle="1" w:styleId="WW8Num144z0">
    <w:name w:val="WW8Num144z0"/>
    <w:rPr>
      <w:rFonts w:ascii="Symbol" w:hAnsi="Symbol" w:cs="Symbol" w:hint="default"/>
    </w:rPr>
  </w:style>
  <w:style w:type="character" w:customStyle="1" w:styleId="WW8Num145z0">
    <w:name w:val="WW8Num145z0"/>
    <w:rPr>
      <w:rFonts w:ascii="Symbol" w:hAnsi="Symbol" w:cs="Symbol" w:hint="default"/>
    </w:rPr>
  </w:style>
  <w:style w:type="character" w:customStyle="1" w:styleId="WW8Num146z0">
    <w:name w:val="WW8Num146z0"/>
    <w:rPr>
      <w:rFonts w:hint="default"/>
    </w:rPr>
  </w:style>
  <w:style w:type="character" w:customStyle="1" w:styleId="WW8Num147z0">
    <w:name w:val="WW8Num147z0"/>
    <w:rPr>
      <w:rFonts w:ascii="Symbol" w:hAnsi="Symbol" w:cs="Symbol" w:hint="default"/>
    </w:rPr>
  </w:style>
  <w:style w:type="character" w:customStyle="1" w:styleId="WW8Num149z0">
    <w:name w:val="WW8Num149z0"/>
    <w:rPr>
      <w:rFonts w:ascii="Symbol" w:hAnsi="Symbol" w:cs="Symbol" w:hint="default"/>
    </w:rPr>
  </w:style>
  <w:style w:type="character" w:customStyle="1" w:styleId="WW8Num150z0">
    <w:name w:val="WW8Num150z0"/>
    <w:rPr>
      <w:rFonts w:ascii="Symbol" w:hAnsi="Symbol" w:cs="Symbol" w:hint="default"/>
    </w:rPr>
  </w:style>
  <w:style w:type="character" w:customStyle="1" w:styleId="WW8Num151z0">
    <w:name w:val="WW8Num151z0"/>
    <w:rPr>
      <w:rFonts w:hint="default"/>
    </w:rPr>
  </w:style>
  <w:style w:type="character" w:customStyle="1" w:styleId="WW8Num152z0">
    <w:name w:val="WW8Num152z0"/>
    <w:rPr>
      <w:rFonts w:ascii="Symbol" w:hAnsi="Symbol" w:cs="Symbol" w:hint="default"/>
    </w:rPr>
  </w:style>
  <w:style w:type="character" w:customStyle="1" w:styleId="WW8Num153z0">
    <w:name w:val="WW8Num153z0"/>
    <w:rPr>
      <w:rFonts w:hint="default"/>
    </w:rPr>
  </w:style>
  <w:style w:type="character" w:customStyle="1" w:styleId="WW8Num154z0">
    <w:name w:val="WW8Num154z0"/>
    <w:rPr>
      <w:rFonts w:ascii="Symbol" w:hAnsi="Symbol" w:cs="Symbol" w:hint="default"/>
    </w:rPr>
  </w:style>
  <w:style w:type="character" w:customStyle="1" w:styleId="WW8Num155z0">
    <w:name w:val="WW8Num155z0"/>
    <w:rPr>
      <w:rFonts w:ascii="Symbol" w:hAnsi="Symbol" w:cs="Symbol" w:hint="default"/>
    </w:rPr>
  </w:style>
  <w:style w:type="character" w:customStyle="1" w:styleId="WW8Num156z0">
    <w:name w:val="WW8Num156z0"/>
    <w:rPr>
      <w:rFonts w:ascii="Symbol" w:hAnsi="Symbol" w:cs="Symbol" w:hint="default"/>
    </w:rPr>
  </w:style>
  <w:style w:type="character" w:customStyle="1" w:styleId="WW8Num156z1">
    <w:name w:val="WW8Num156z1"/>
    <w:rPr>
      <w:rFonts w:ascii="Courier New" w:hAnsi="Courier New" w:cs="Courier New" w:hint="default"/>
    </w:rPr>
  </w:style>
  <w:style w:type="character" w:customStyle="1" w:styleId="WW8Num156z2">
    <w:name w:val="WW8Num156z2"/>
    <w:rPr>
      <w:rFonts w:ascii="Wingdings" w:hAnsi="Wingdings" w:cs="Wingdings" w:hint="default"/>
    </w:rPr>
  </w:style>
  <w:style w:type="character" w:customStyle="1" w:styleId="WW8Num157z0">
    <w:name w:val="WW8Num157z0"/>
    <w:rPr>
      <w:rFonts w:ascii="Symbol" w:hAnsi="Symbol" w:cs="Symbol" w:hint="default"/>
    </w:rPr>
  </w:style>
  <w:style w:type="character" w:customStyle="1" w:styleId="WW8Num158z0">
    <w:name w:val="WW8Num158z0"/>
    <w:rPr>
      <w:rFonts w:ascii="Wingdings" w:hAnsi="Wingdings" w:cs="Wingdings" w:hint="default"/>
    </w:rPr>
  </w:style>
  <w:style w:type="character" w:customStyle="1" w:styleId="WW8Num159z0">
    <w:name w:val="WW8Num159z0"/>
    <w:rPr>
      <w:rFonts w:ascii="Symbol" w:hAnsi="Symbol" w:cs="Symbol" w:hint="default"/>
    </w:rPr>
  </w:style>
  <w:style w:type="character" w:customStyle="1" w:styleId="WW8Num160z0">
    <w:name w:val="WW8Num160z0"/>
    <w:rPr>
      <w:rFonts w:hint="default"/>
    </w:rPr>
  </w:style>
  <w:style w:type="character" w:customStyle="1" w:styleId="WW8Num161z0">
    <w:name w:val="WW8Num161z0"/>
    <w:rPr>
      <w:rFonts w:hint="default"/>
    </w:rPr>
  </w:style>
  <w:style w:type="character" w:customStyle="1" w:styleId="WW8Num162z0">
    <w:name w:val="WW8Num162z0"/>
    <w:rPr>
      <w:rFonts w:ascii="Symbol" w:hAnsi="Symbol" w:cs="Symbol" w:hint="default"/>
    </w:rPr>
  </w:style>
  <w:style w:type="character" w:customStyle="1" w:styleId="WW8Num163z0">
    <w:name w:val="WW8Num163z0"/>
    <w:rPr>
      <w:rFonts w:hint="default"/>
    </w:rPr>
  </w:style>
  <w:style w:type="character" w:customStyle="1" w:styleId="WW8Num164z0">
    <w:name w:val="WW8Num164z0"/>
    <w:rPr>
      <w:rFonts w:hint="default"/>
    </w:rPr>
  </w:style>
  <w:style w:type="character" w:customStyle="1" w:styleId="WW8Num165z0">
    <w:name w:val="WW8Num165z0"/>
    <w:rPr>
      <w:rFonts w:hint="default"/>
    </w:rPr>
  </w:style>
  <w:style w:type="character" w:customStyle="1" w:styleId="WW8Num166z0">
    <w:name w:val="WW8Num166z0"/>
    <w:rPr>
      <w:rFonts w:ascii="Symbol" w:hAnsi="Symbol" w:cs="Symbol" w:hint="default"/>
    </w:rPr>
  </w:style>
  <w:style w:type="character" w:customStyle="1" w:styleId="WW8Num167z0">
    <w:name w:val="WW8Num167z0"/>
    <w:rPr>
      <w:rFonts w:ascii="Symbol" w:hAnsi="Symbol" w:cs="Symbol" w:hint="default"/>
    </w:rPr>
  </w:style>
  <w:style w:type="character" w:customStyle="1" w:styleId="WW8Num168z0">
    <w:name w:val="WW8Num168z0"/>
    <w:rPr>
      <w:rFonts w:ascii="Symbol" w:hAnsi="Symbol" w:cs="Symbol" w:hint="default"/>
    </w:rPr>
  </w:style>
  <w:style w:type="character" w:customStyle="1" w:styleId="WW8Num170z0">
    <w:name w:val="WW8Num170z0"/>
    <w:rPr>
      <w:rFonts w:ascii="Symbol" w:hAnsi="Symbol" w:cs="Symbol" w:hint="default"/>
    </w:rPr>
  </w:style>
  <w:style w:type="character" w:customStyle="1" w:styleId="WW8Num171z0">
    <w:name w:val="WW8Num171z0"/>
    <w:rPr>
      <w:rFonts w:hint="default"/>
    </w:rPr>
  </w:style>
  <w:style w:type="character" w:customStyle="1" w:styleId="WW8Num172z0">
    <w:name w:val="WW8Num172z0"/>
    <w:rPr>
      <w:rFonts w:ascii="Symbol" w:hAnsi="Symbol" w:cs="Symbol" w:hint="default"/>
    </w:rPr>
  </w:style>
  <w:style w:type="character" w:customStyle="1" w:styleId="WW8Num173z0">
    <w:name w:val="WW8Num173z0"/>
    <w:rPr>
      <w:rFonts w:hint="default"/>
    </w:rPr>
  </w:style>
  <w:style w:type="character" w:customStyle="1" w:styleId="WW8Num174z0">
    <w:name w:val="WW8Num174z0"/>
    <w:rPr>
      <w:rFonts w:ascii="Symbol" w:hAnsi="Symbol" w:cs="Symbol" w:hint="default"/>
    </w:rPr>
  </w:style>
  <w:style w:type="character" w:customStyle="1" w:styleId="WW8Num175z0">
    <w:name w:val="WW8Num175z0"/>
    <w:rPr>
      <w:rFonts w:ascii="Wingdings" w:hAnsi="Wingdings" w:cs="Wingdings" w:hint="default"/>
    </w:rPr>
  </w:style>
  <w:style w:type="character" w:customStyle="1" w:styleId="WW8Num175z1">
    <w:name w:val="WW8Num175z1"/>
    <w:rPr>
      <w:rFonts w:ascii="Courier New" w:hAnsi="Courier New" w:cs="Courier New" w:hint="default"/>
    </w:rPr>
  </w:style>
  <w:style w:type="character" w:customStyle="1" w:styleId="WW8Num175z3">
    <w:name w:val="WW8Num175z3"/>
    <w:rPr>
      <w:rFonts w:ascii="Symbol" w:hAnsi="Symbol" w:cs="Symbol" w:hint="default"/>
    </w:rPr>
  </w:style>
  <w:style w:type="character" w:customStyle="1" w:styleId="WW8Num176z0">
    <w:name w:val="WW8Num176z0"/>
    <w:rPr>
      <w:rFonts w:ascii="Symbol" w:hAnsi="Symbol" w:cs="Symbol" w:hint="default"/>
    </w:rPr>
  </w:style>
  <w:style w:type="character" w:customStyle="1" w:styleId="WW8Num177z0">
    <w:name w:val="WW8Num177z0"/>
    <w:rPr>
      <w:rFonts w:ascii="Symbol" w:hAnsi="Symbol" w:cs="Symbol" w:hint="default"/>
    </w:rPr>
  </w:style>
  <w:style w:type="character" w:customStyle="1" w:styleId="WW8Num178z0">
    <w:name w:val="WW8Num178z0"/>
    <w:rPr>
      <w:rFonts w:hint="default"/>
    </w:rPr>
  </w:style>
  <w:style w:type="character" w:customStyle="1" w:styleId="WW8Num179z0">
    <w:name w:val="WW8Num179z0"/>
    <w:rPr>
      <w:rFonts w:ascii="Symbol" w:hAnsi="Symbol" w:cs="Symbol" w:hint="default"/>
    </w:rPr>
  </w:style>
  <w:style w:type="character" w:customStyle="1" w:styleId="WW8Num180z0">
    <w:name w:val="WW8Num180z0"/>
    <w:rPr>
      <w:rFonts w:ascii="Symbol" w:hAnsi="Symbol" w:cs="Symbol" w:hint="default"/>
    </w:rPr>
  </w:style>
  <w:style w:type="character" w:customStyle="1" w:styleId="WW8Num182z0">
    <w:name w:val="WW8Num182z0"/>
    <w:rPr>
      <w:rFonts w:ascii="Symbol" w:hAnsi="Symbol" w:cs="Symbol" w:hint="default"/>
    </w:rPr>
  </w:style>
  <w:style w:type="character" w:customStyle="1" w:styleId="WW8Num183z0">
    <w:name w:val="WW8Num183z0"/>
    <w:rPr>
      <w:rFonts w:ascii="Wingdings" w:hAnsi="Wingdings" w:cs="Wingdings" w:hint="default"/>
    </w:rPr>
  </w:style>
  <w:style w:type="character" w:customStyle="1" w:styleId="WW8Num184z0">
    <w:name w:val="WW8Num184z0"/>
    <w:rPr>
      <w:rFonts w:hint="default"/>
    </w:rPr>
  </w:style>
  <w:style w:type="character" w:customStyle="1" w:styleId="WW8Num186z0">
    <w:name w:val="WW8Num186z0"/>
    <w:rPr>
      <w:rFonts w:hint="default"/>
    </w:rPr>
  </w:style>
  <w:style w:type="character" w:customStyle="1" w:styleId="WW8Num187z0">
    <w:name w:val="WW8Num187z0"/>
    <w:rPr>
      <w:rFonts w:hint="default"/>
    </w:rPr>
  </w:style>
  <w:style w:type="character" w:customStyle="1" w:styleId="WW8Num188z0">
    <w:name w:val="WW8Num188z0"/>
    <w:rPr>
      <w:rFonts w:hint="default"/>
    </w:rPr>
  </w:style>
  <w:style w:type="character" w:customStyle="1" w:styleId="WW8Num189z0">
    <w:name w:val="WW8Num189z0"/>
    <w:rPr>
      <w:rFonts w:hint="default"/>
    </w:rPr>
  </w:style>
  <w:style w:type="character" w:customStyle="1" w:styleId="WW8Num190z0">
    <w:name w:val="WW8Num190z0"/>
    <w:rPr>
      <w:rFonts w:ascii="Symbol" w:hAnsi="Symbol" w:cs="Symbol" w:hint="default"/>
    </w:rPr>
  </w:style>
  <w:style w:type="character" w:customStyle="1" w:styleId="WW8Num191z0">
    <w:name w:val="WW8Num191z0"/>
    <w:rPr>
      <w:rFonts w:ascii="Symbol" w:hAnsi="Symbol" w:cs="Symbol" w:hint="default"/>
    </w:rPr>
  </w:style>
  <w:style w:type="character" w:customStyle="1" w:styleId="WW8Num191z1">
    <w:name w:val="WW8Num191z1"/>
    <w:rPr>
      <w:rFonts w:ascii="Courier New" w:hAnsi="Courier New" w:cs="Courier New" w:hint="default"/>
    </w:rPr>
  </w:style>
  <w:style w:type="character" w:customStyle="1" w:styleId="WW8Num191z2">
    <w:name w:val="WW8Num191z2"/>
    <w:rPr>
      <w:rFonts w:ascii="Wingdings" w:hAnsi="Wingdings" w:cs="Wingdings" w:hint="default"/>
    </w:rPr>
  </w:style>
  <w:style w:type="character" w:customStyle="1" w:styleId="WW8Num192z0">
    <w:name w:val="WW8Num192z0"/>
    <w:rPr>
      <w:rFonts w:hint="default"/>
    </w:rPr>
  </w:style>
  <w:style w:type="character" w:customStyle="1" w:styleId="WW8Num193z0">
    <w:name w:val="WW8Num193z0"/>
    <w:rPr>
      <w:rFonts w:ascii="Symbol" w:hAnsi="Symbol" w:cs="Symbol" w:hint="default"/>
    </w:rPr>
  </w:style>
  <w:style w:type="character" w:customStyle="1" w:styleId="WW8Num194z0">
    <w:name w:val="WW8Num194z0"/>
    <w:rPr>
      <w:rFonts w:ascii="Symbol" w:hAnsi="Symbol" w:cs="Symbol" w:hint="default"/>
    </w:rPr>
  </w:style>
  <w:style w:type="character" w:customStyle="1" w:styleId="WW8Num195z0">
    <w:name w:val="WW8Num195z0"/>
    <w:rPr>
      <w:rFonts w:ascii="Symbol" w:hAnsi="Symbol" w:cs="Symbol" w:hint="default"/>
    </w:rPr>
  </w:style>
  <w:style w:type="character" w:customStyle="1" w:styleId="WW8Num196z0">
    <w:name w:val="WW8Num196z0"/>
    <w:rPr>
      <w:rFonts w:ascii="Symbol" w:hAnsi="Symbol" w:cs="Symbol" w:hint="default"/>
    </w:rPr>
  </w:style>
  <w:style w:type="character" w:customStyle="1" w:styleId="WW8Num196z1">
    <w:name w:val="WW8Num196z1"/>
    <w:rPr>
      <w:rFonts w:ascii="Courier New" w:hAnsi="Courier New" w:cs="Courier New" w:hint="default"/>
    </w:rPr>
  </w:style>
  <w:style w:type="character" w:customStyle="1" w:styleId="WW8Num196z2">
    <w:name w:val="WW8Num196z2"/>
    <w:rPr>
      <w:rFonts w:ascii="Wingdings" w:hAnsi="Wingdings" w:cs="Wingdings" w:hint="default"/>
    </w:rPr>
  </w:style>
  <w:style w:type="character" w:customStyle="1" w:styleId="WW8Num197z0">
    <w:name w:val="WW8Num197z0"/>
    <w:rPr>
      <w:rFonts w:ascii="Symbol" w:hAnsi="Symbol" w:cs="Symbol" w:hint="default"/>
    </w:rPr>
  </w:style>
  <w:style w:type="character" w:customStyle="1" w:styleId="WW8Num198z0">
    <w:name w:val="WW8Num198z0"/>
    <w:rPr>
      <w:rFonts w:hint="default"/>
    </w:rPr>
  </w:style>
  <w:style w:type="character" w:customStyle="1" w:styleId="WW8Num199z0">
    <w:name w:val="WW8Num199z0"/>
    <w:rPr>
      <w:rFonts w:hint="default"/>
    </w:rPr>
  </w:style>
  <w:style w:type="character" w:customStyle="1" w:styleId="WW8Num200z0">
    <w:name w:val="WW8Num200z0"/>
    <w:rPr>
      <w:rFonts w:ascii="Symbol" w:hAnsi="Symbol" w:cs="Symbol" w:hint="default"/>
    </w:rPr>
  </w:style>
  <w:style w:type="character" w:customStyle="1" w:styleId="WW8Num200z1">
    <w:name w:val="WW8Num200z1"/>
    <w:rPr>
      <w:rFonts w:ascii="Courier New" w:hAnsi="Courier New" w:cs="Courier New" w:hint="default"/>
    </w:rPr>
  </w:style>
  <w:style w:type="character" w:customStyle="1" w:styleId="WW8Num200z2">
    <w:name w:val="WW8Num200z2"/>
    <w:rPr>
      <w:rFonts w:ascii="Wingdings" w:hAnsi="Wingdings" w:cs="Wingdings" w:hint="default"/>
    </w:rPr>
  </w:style>
  <w:style w:type="character" w:customStyle="1" w:styleId="WW8Num201z0">
    <w:name w:val="WW8Num201z0"/>
    <w:rPr>
      <w:rFonts w:ascii="Symbol" w:hAnsi="Symbol" w:cs="Symbol" w:hint="default"/>
    </w:rPr>
  </w:style>
  <w:style w:type="character" w:customStyle="1" w:styleId="WW8Num202z0">
    <w:name w:val="WW8Num202z0"/>
    <w:rPr>
      <w:rFonts w:ascii="Symbol" w:hAnsi="Symbol" w:cs="Symbol" w:hint="default"/>
    </w:rPr>
  </w:style>
  <w:style w:type="character" w:customStyle="1" w:styleId="WW8Num203z0">
    <w:name w:val="WW8Num203z0"/>
    <w:rPr>
      <w:rFonts w:ascii="Symbol" w:hAnsi="Symbol" w:cs="Symbol" w:hint="default"/>
    </w:rPr>
  </w:style>
  <w:style w:type="character" w:customStyle="1" w:styleId="WW8Num203z1">
    <w:name w:val="WW8Num203z1"/>
    <w:rPr>
      <w:rFonts w:ascii="Courier New" w:hAnsi="Courier New" w:cs="Courier New" w:hint="default"/>
    </w:rPr>
  </w:style>
  <w:style w:type="character" w:customStyle="1" w:styleId="WW8Num203z2">
    <w:name w:val="WW8Num203z2"/>
    <w:rPr>
      <w:rFonts w:ascii="Wingdings" w:hAnsi="Wingdings" w:cs="Wingdings" w:hint="default"/>
    </w:rPr>
  </w:style>
  <w:style w:type="character" w:customStyle="1" w:styleId="WW8Num204z0">
    <w:name w:val="WW8Num204z0"/>
    <w:rPr>
      <w:rFonts w:ascii="Symbol" w:hAnsi="Symbol" w:cs="Symbol" w:hint="default"/>
    </w:rPr>
  </w:style>
  <w:style w:type="character" w:customStyle="1" w:styleId="WW8Num206z0">
    <w:name w:val="WW8Num206z0"/>
    <w:rPr>
      <w:rFonts w:hint="default"/>
    </w:rPr>
  </w:style>
  <w:style w:type="character" w:customStyle="1" w:styleId="WW8Num207z0">
    <w:name w:val="WW8Num207z0"/>
    <w:rPr>
      <w:rFonts w:hint="default"/>
    </w:rPr>
  </w:style>
  <w:style w:type="character" w:customStyle="1" w:styleId="WW8Num208z0">
    <w:name w:val="WW8Num208z0"/>
    <w:rPr>
      <w:rFonts w:ascii="Symbol" w:hAnsi="Symbol" w:cs="Symbol" w:hint="default"/>
    </w:rPr>
  </w:style>
  <w:style w:type="character" w:customStyle="1" w:styleId="WW8Num209z0">
    <w:name w:val="WW8Num209z0"/>
    <w:rPr>
      <w:rFonts w:ascii="Symbol" w:hAnsi="Symbol" w:cs="Symbol" w:hint="default"/>
    </w:rPr>
  </w:style>
  <w:style w:type="character" w:customStyle="1" w:styleId="WW8Num210z0">
    <w:name w:val="WW8Num210z0"/>
    <w:rPr>
      <w:rFonts w:ascii="Symbol" w:hAnsi="Symbol" w:cs="Symbol" w:hint="default"/>
    </w:rPr>
  </w:style>
  <w:style w:type="character" w:customStyle="1" w:styleId="WW8Num211z0">
    <w:name w:val="WW8Num211z0"/>
    <w:rPr>
      <w:rFonts w:ascii="Symbol" w:hAnsi="Symbol" w:cs="Symbol" w:hint="default"/>
    </w:rPr>
  </w:style>
  <w:style w:type="character" w:customStyle="1" w:styleId="WW8Num213z0">
    <w:name w:val="WW8Num213z0"/>
    <w:rPr>
      <w:rFonts w:ascii="Symbol" w:hAnsi="Symbol" w:cs="Symbol" w:hint="default"/>
    </w:rPr>
  </w:style>
  <w:style w:type="character" w:customStyle="1" w:styleId="WW8Num214z0">
    <w:name w:val="WW8Num214z0"/>
    <w:rPr>
      <w:rFonts w:hint="default"/>
      <w:b w:val="0"/>
      <w:sz w:val="20"/>
    </w:rPr>
  </w:style>
  <w:style w:type="character" w:customStyle="1" w:styleId="WW8Num214z1">
    <w:name w:val="WW8Num214z1"/>
    <w:rPr>
      <w:rFonts w:hint="default"/>
    </w:rPr>
  </w:style>
  <w:style w:type="character" w:customStyle="1" w:styleId="WW8Num215z0">
    <w:name w:val="WW8Num215z0"/>
    <w:rPr>
      <w:rFonts w:ascii="Wingdings" w:hAnsi="Wingdings" w:cs="Wingdings" w:hint="default"/>
    </w:rPr>
  </w:style>
  <w:style w:type="character" w:customStyle="1" w:styleId="WW8Num215z1">
    <w:name w:val="WW8Num215z1"/>
    <w:rPr>
      <w:rFonts w:ascii="Courier New" w:hAnsi="Courier New" w:cs="Courier New" w:hint="default"/>
    </w:rPr>
  </w:style>
  <w:style w:type="character" w:customStyle="1" w:styleId="WW8Num215z3">
    <w:name w:val="WW8Num215z3"/>
    <w:rPr>
      <w:rFonts w:ascii="Symbol" w:hAnsi="Symbol" w:cs="Symbol" w:hint="default"/>
    </w:rPr>
  </w:style>
  <w:style w:type="character" w:customStyle="1" w:styleId="WW8Num216z0">
    <w:name w:val="WW8Num216z0"/>
    <w:rPr>
      <w:rFonts w:hint="default"/>
    </w:rPr>
  </w:style>
  <w:style w:type="character" w:customStyle="1" w:styleId="WW8Num217z0">
    <w:name w:val="WW8Num217z0"/>
    <w:rPr>
      <w:rFonts w:ascii="Symbol" w:hAnsi="Symbol" w:cs="Symbol" w:hint="default"/>
    </w:rPr>
  </w:style>
  <w:style w:type="character" w:customStyle="1" w:styleId="WW8Num218z0">
    <w:name w:val="WW8Num218z0"/>
    <w:rPr>
      <w:rFonts w:hint="default"/>
    </w:rPr>
  </w:style>
  <w:style w:type="character" w:customStyle="1" w:styleId="WW8Num220z0">
    <w:name w:val="WW8Num220z0"/>
    <w:rPr>
      <w:rFonts w:ascii="Symbol" w:hAnsi="Symbol" w:cs="Symbol" w:hint="default"/>
    </w:rPr>
  </w:style>
  <w:style w:type="character" w:customStyle="1" w:styleId="WW8Num221z0">
    <w:name w:val="WW8Num221z0"/>
    <w:rPr>
      <w:rFonts w:ascii="Symbol" w:hAnsi="Symbol" w:cs="Symbol" w:hint="default"/>
    </w:rPr>
  </w:style>
  <w:style w:type="character" w:customStyle="1" w:styleId="WW8Num222z0">
    <w:name w:val="WW8Num222z0"/>
    <w:rPr>
      <w:rFonts w:ascii="Wingdings" w:hAnsi="Wingdings" w:cs="Wingdings" w:hint="default"/>
      <w:sz w:val="16"/>
    </w:rPr>
  </w:style>
  <w:style w:type="character" w:customStyle="1" w:styleId="WW8Num224z0">
    <w:name w:val="WW8Num224z0"/>
    <w:rPr>
      <w:rFonts w:ascii="Wingdings" w:hAnsi="Wingdings" w:cs="Wingdings" w:hint="default"/>
    </w:rPr>
  </w:style>
  <w:style w:type="character" w:customStyle="1" w:styleId="WW8Num224z1">
    <w:name w:val="WW8Num224z1"/>
    <w:rPr>
      <w:rFonts w:ascii="Courier New" w:hAnsi="Courier New" w:cs="Courier New" w:hint="default"/>
    </w:rPr>
  </w:style>
  <w:style w:type="character" w:customStyle="1" w:styleId="WW8Num224z3">
    <w:name w:val="WW8Num224z3"/>
    <w:rPr>
      <w:rFonts w:ascii="Symbol" w:hAnsi="Symbol" w:cs="Symbol" w:hint="default"/>
    </w:rPr>
  </w:style>
  <w:style w:type="character" w:customStyle="1" w:styleId="WW8Num225z0">
    <w:name w:val="WW8Num225z0"/>
    <w:rPr>
      <w:rFonts w:ascii="Symbol" w:hAnsi="Symbol" w:cs="Symbol" w:hint="default"/>
    </w:rPr>
  </w:style>
  <w:style w:type="character" w:customStyle="1" w:styleId="WW8Num226z0">
    <w:name w:val="WW8Num226z0"/>
    <w:rPr>
      <w:rFonts w:ascii="Symbol" w:hAnsi="Symbol" w:cs="Symbol" w:hint="default"/>
    </w:rPr>
  </w:style>
  <w:style w:type="character" w:customStyle="1" w:styleId="WW8Num226z1">
    <w:name w:val="WW8Num226z1"/>
    <w:rPr>
      <w:rFonts w:ascii="Courier New" w:hAnsi="Courier New" w:cs="Courier New" w:hint="default"/>
    </w:rPr>
  </w:style>
  <w:style w:type="character" w:customStyle="1" w:styleId="WW8Num226z2">
    <w:name w:val="WW8Num226z2"/>
    <w:rPr>
      <w:rFonts w:ascii="Wingdings" w:hAnsi="Wingdings" w:cs="Wingdings" w:hint="default"/>
    </w:rPr>
  </w:style>
  <w:style w:type="character" w:customStyle="1" w:styleId="WW8Num227z0">
    <w:name w:val="WW8Num227z0"/>
    <w:rPr>
      <w:rFonts w:ascii="Symbol" w:hAnsi="Symbol" w:cs="Symbol" w:hint="default"/>
    </w:rPr>
  </w:style>
  <w:style w:type="character" w:customStyle="1" w:styleId="WW8Num228z0">
    <w:name w:val="WW8Num228z0"/>
    <w:rPr>
      <w:rFonts w:ascii="Symbol" w:hAnsi="Symbol" w:cs="Symbol" w:hint="default"/>
      <w:color w:val="auto"/>
    </w:rPr>
  </w:style>
  <w:style w:type="character" w:customStyle="1" w:styleId="WW8Num229z0">
    <w:name w:val="WW8Num229z0"/>
    <w:rPr>
      <w:rFonts w:hint="default"/>
    </w:rPr>
  </w:style>
  <w:style w:type="character" w:customStyle="1" w:styleId="WW8Num230z0">
    <w:name w:val="WW8Num230z0"/>
    <w:rPr>
      <w:rFonts w:hint="default"/>
    </w:rPr>
  </w:style>
  <w:style w:type="character" w:customStyle="1" w:styleId="WW8Num231z0">
    <w:name w:val="WW8Num231z0"/>
    <w:rPr>
      <w:rFonts w:ascii="Symbol" w:hAnsi="Symbol" w:cs="Symbol" w:hint="default"/>
    </w:rPr>
  </w:style>
  <w:style w:type="character" w:customStyle="1" w:styleId="WW8Num232z0">
    <w:name w:val="WW8Num232z0"/>
    <w:rPr>
      <w:rFonts w:hint="default"/>
    </w:rPr>
  </w:style>
  <w:style w:type="character" w:customStyle="1" w:styleId="WW8Num233z0">
    <w:name w:val="WW8Num233z0"/>
    <w:rPr>
      <w:rFonts w:ascii="Symbol" w:hAnsi="Symbol" w:cs="Symbol" w:hint="default"/>
    </w:rPr>
  </w:style>
  <w:style w:type="character" w:customStyle="1" w:styleId="WW8Num234z0">
    <w:name w:val="WW8Num234z0"/>
    <w:rPr>
      <w:rFonts w:ascii="Symbol" w:hAnsi="Symbol" w:cs="Symbol" w:hint="default"/>
    </w:rPr>
  </w:style>
  <w:style w:type="character" w:customStyle="1" w:styleId="WW8Num235z0">
    <w:name w:val="WW8Num235z0"/>
    <w:rPr>
      <w:rFonts w:hint="default"/>
    </w:rPr>
  </w:style>
  <w:style w:type="character" w:customStyle="1" w:styleId="WW8Num236z0">
    <w:name w:val="WW8Num236z0"/>
    <w:rPr>
      <w:rFonts w:hint="default"/>
    </w:rPr>
  </w:style>
  <w:style w:type="character" w:customStyle="1" w:styleId="WW8Num237z0">
    <w:name w:val="WW8Num237z0"/>
    <w:rPr>
      <w:rFonts w:ascii="Symbol" w:hAnsi="Symbol" w:cs="Symbol" w:hint="default"/>
    </w:rPr>
  </w:style>
  <w:style w:type="character" w:customStyle="1" w:styleId="WW8Num238z0">
    <w:name w:val="WW8Num238z0"/>
    <w:rPr>
      <w:rFonts w:ascii="Symbol" w:hAnsi="Symbol" w:cs="Symbol" w:hint="default"/>
    </w:rPr>
  </w:style>
  <w:style w:type="character" w:customStyle="1" w:styleId="WW8Num239z0">
    <w:name w:val="WW8Num239z0"/>
    <w:rPr>
      <w:rFonts w:hint="default"/>
    </w:rPr>
  </w:style>
  <w:style w:type="character" w:customStyle="1" w:styleId="WW8Num240z0">
    <w:name w:val="WW8Num240z0"/>
    <w:rPr>
      <w:rFonts w:ascii="Symbol" w:hAnsi="Symbol" w:cs="Symbol" w:hint="default"/>
    </w:rPr>
  </w:style>
  <w:style w:type="character" w:customStyle="1" w:styleId="WW8Num241z0">
    <w:name w:val="WW8Num241z0"/>
    <w:rPr>
      <w:rFonts w:hint="default"/>
    </w:rPr>
  </w:style>
  <w:style w:type="character" w:customStyle="1" w:styleId="WW8Num242z0">
    <w:name w:val="WW8Num242z0"/>
    <w:rPr>
      <w:rFonts w:hint="default"/>
    </w:rPr>
  </w:style>
  <w:style w:type="character" w:customStyle="1" w:styleId="WW8Num243z0">
    <w:name w:val="WW8Num243z0"/>
    <w:rPr>
      <w:rFonts w:ascii="Symbol" w:hAnsi="Symbol" w:cs="Symbol" w:hint="default"/>
    </w:rPr>
  </w:style>
  <w:style w:type="character" w:customStyle="1" w:styleId="WW8Num243z1">
    <w:name w:val="WW8Num243z1"/>
    <w:rPr>
      <w:rFonts w:ascii="Courier New" w:hAnsi="Courier New" w:cs="Courier New" w:hint="default"/>
    </w:rPr>
  </w:style>
  <w:style w:type="character" w:customStyle="1" w:styleId="WW8Num243z2">
    <w:name w:val="WW8Num243z2"/>
    <w:rPr>
      <w:rFonts w:ascii="Wingdings" w:hAnsi="Wingdings" w:cs="Wingdings" w:hint="default"/>
    </w:rPr>
  </w:style>
  <w:style w:type="character" w:customStyle="1" w:styleId="WW8Num244z0">
    <w:name w:val="WW8Num244z0"/>
    <w:rPr>
      <w:rFonts w:hint="default"/>
    </w:rPr>
  </w:style>
  <w:style w:type="character" w:customStyle="1" w:styleId="WW8Num245z0">
    <w:name w:val="WW8Num245z0"/>
    <w:rPr>
      <w:rFonts w:ascii="Symbol" w:hAnsi="Symbol" w:cs="Symbol" w:hint="default"/>
    </w:rPr>
  </w:style>
  <w:style w:type="character" w:customStyle="1" w:styleId="WW8Num246z0">
    <w:name w:val="WW8Num246z0"/>
    <w:rPr>
      <w:rFonts w:ascii="Symbol" w:hAnsi="Symbol" w:cs="Symbol" w:hint="default"/>
    </w:rPr>
  </w:style>
  <w:style w:type="character" w:customStyle="1" w:styleId="WW8Num247z0">
    <w:name w:val="WW8Num247z0"/>
    <w:rPr>
      <w:rFonts w:ascii="Symbol" w:hAnsi="Symbol" w:cs="Symbol" w:hint="default"/>
    </w:rPr>
  </w:style>
  <w:style w:type="character" w:customStyle="1" w:styleId="WW8Num248z0">
    <w:name w:val="WW8Num248z0"/>
    <w:rPr>
      <w:rFonts w:hint="default"/>
    </w:rPr>
  </w:style>
  <w:style w:type="character" w:customStyle="1" w:styleId="WW8Num249z0">
    <w:name w:val="WW8Num249z0"/>
    <w:rPr>
      <w:rFonts w:hint="default"/>
    </w:rPr>
  </w:style>
  <w:style w:type="character" w:customStyle="1" w:styleId="WW8Num250z0">
    <w:name w:val="WW8Num250z0"/>
    <w:rPr>
      <w:rFonts w:ascii="Symbol" w:hAnsi="Symbol" w:cs="Symbol" w:hint="default"/>
    </w:rPr>
  </w:style>
  <w:style w:type="character" w:customStyle="1" w:styleId="WW8Num251z0">
    <w:name w:val="WW8Num251z0"/>
    <w:rPr>
      <w:rFonts w:ascii="Symbol" w:hAnsi="Symbol" w:cs="Symbol" w:hint="default"/>
    </w:rPr>
  </w:style>
  <w:style w:type="character" w:customStyle="1" w:styleId="WW8Num252z0">
    <w:name w:val="WW8Num252z0"/>
    <w:rPr>
      <w:rFonts w:ascii="Symbol" w:hAnsi="Symbol" w:cs="Symbol" w:hint="default"/>
    </w:rPr>
  </w:style>
  <w:style w:type="character" w:customStyle="1" w:styleId="WW8Num253z0">
    <w:name w:val="WW8Num253z0"/>
    <w:rPr>
      <w:rFonts w:ascii="Symbol" w:hAnsi="Symbol" w:cs="Symbol" w:hint="default"/>
    </w:rPr>
  </w:style>
  <w:style w:type="character" w:customStyle="1" w:styleId="WW8Num255z0">
    <w:name w:val="WW8Num255z0"/>
    <w:rPr>
      <w:rFonts w:hint="default"/>
    </w:rPr>
  </w:style>
  <w:style w:type="character" w:customStyle="1" w:styleId="WW8Num256z0">
    <w:name w:val="WW8Num256z0"/>
    <w:rPr>
      <w:rFonts w:ascii="Symbol" w:hAnsi="Symbol" w:cs="Symbol" w:hint="default"/>
      <w:color w:val="auto"/>
    </w:rPr>
  </w:style>
  <w:style w:type="character" w:customStyle="1" w:styleId="WW8Num257z0">
    <w:name w:val="WW8Num257z0"/>
    <w:rPr>
      <w:rFonts w:hint="default"/>
    </w:rPr>
  </w:style>
  <w:style w:type="character" w:customStyle="1" w:styleId="WW8Num258z0">
    <w:name w:val="WW8Num258z0"/>
    <w:rPr>
      <w:rFonts w:ascii="Symbol" w:hAnsi="Symbol" w:cs="Symbol" w:hint="default"/>
    </w:rPr>
  </w:style>
  <w:style w:type="character" w:customStyle="1" w:styleId="WW8Num259z0">
    <w:name w:val="WW8Num259z0"/>
    <w:rPr>
      <w:rFonts w:ascii="Symbol" w:hAnsi="Symbol" w:cs="Symbol" w:hint="default"/>
    </w:rPr>
  </w:style>
  <w:style w:type="character" w:customStyle="1" w:styleId="WW8Num261z0">
    <w:name w:val="WW8Num261z0"/>
    <w:rPr>
      <w:rFonts w:ascii="Symbol" w:hAnsi="Symbol" w:cs="Symbol" w:hint="default"/>
    </w:rPr>
  </w:style>
  <w:style w:type="character" w:customStyle="1" w:styleId="WW8Num262z0">
    <w:name w:val="WW8Num262z0"/>
    <w:rPr>
      <w:rFonts w:ascii="Symbol" w:hAnsi="Symbol" w:cs="Symbol" w:hint="default"/>
    </w:rPr>
  </w:style>
  <w:style w:type="character" w:customStyle="1" w:styleId="WW8Num264z0">
    <w:name w:val="WW8Num264z0"/>
    <w:rPr>
      <w:rFonts w:ascii="Symbol" w:hAnsi="Symbol" w:cs="Symbol" w:hint="default"/>
    </w:rPr>
  </w:style>
  <w:style w:type="character" w:customStyle="1" w:styleId="WW8Num265z0">
    <w:name w:val="WW8Num265z0"/>
    <w:rPr>
      <w:rFonts w:ascii="Symbol" w:hAnsi="Symbol" w:cs="Symbol" w:hint="default"/>
    </w:rPr>
  </w:style>
  <w:style w:type="character" w:customStyle="1" w:styleId="WW8Num266z0">
    <w:name w:val="WW8Num266z0"/>
    <w:rPr>
      <w:rFonts w:ascii="Symbol" w:hAnsi="Symbol" w:cs="Symbol" w:hint="default"/>
    </w:rPr>
  </w:style>
  <w:style w:type="character" w:customStyle="1" w:styleId="WW8Num267z0">
    <w:name w:val="WW8Num267z0"/>
    <w:rPr>
      <w:rFonts w:hint="default"/>
    </w:rPr>
  </w:style>
  <w:style w:type="character" w:customStyle="1" w:styleId="WW8Num268z0">
    <w:name w:val="WW8Num268z0"/>
    <w:rPr>
      <w:rFonts w:hint="default"/>
    </w:rPr>
  </w:style>
  <w:style w:type="character" w:customStyle="1" w:styleId="WW8Num269z0">
    <w:name w:val="WW8Num269z0"/>
    <w:rPr>
      <w:rFonts w:ascii="Symbol" w:hAnsi="Symbol" w:cs="Symbol" w:hint="default"/>
    </w:rPr>
  </w:style>
  <w:style w:type="character" w:customStyle="1" w:styleId="WW8Num269z1">
    <w:name w:val="WW8Num269z1"/>
    <w:rPr>
      <w:rFonts w:ascii="Courier New" w:hAnsi="Courier New" w:cs="Courier New" w:hint="default"/>
    </w:rPr>
  </w:style>
  <w:style w:type="character" w:customStyle="1" w:styleId="WW8Num269z2">
    <w:name w:val="WW8Num269z2"/>
    <w:rPr>
      <w:rFonts w:ascii="Wingdings" w:hAnsi="Wingdings" w:cs="Wingdings" w:hint="default"/>
    </w:rPr>
  </w:style>
  <w:style w:type="character" w:customStyle="1" w:styleId="WW8Num270z0">
    <w:name w:val="WW8Num270z0"/>
    <w:rPr>
      <w:rFonts w:hint="default"/>
    </w:rPr>
  </w:style>
  <w:style w:type="character" w:customStyle="1" w:styleId="WW8Num271z0">
    <w:name w:val="WW8Num271z0"/>
    <w:rPr>
      <w:rFonts w:ascii="Symbol" w:hAnsi="Symbol" w:cs="Symbol" w:hint="default"/>
    </w:rPr>
  </w:style>
  <w:style w:type="character" w:customStyle="1" w:styleId="WW8Num272z0">
    <w:name w:val="WW8Num272z0"/>
    <w:rPr>
      <w:rFonts w:ascii="Symbol" w:hAnsi="Symbol" w:cs="Symbol" w:hint="default"/>
    </w:rPr>
  </w:style>
  <w:style w:type="character" w:customStyle="1" w:styleId="WW8Num273z0">
    <w:name w:val="WW8Num273z0"/>
    <w:rPr>
      <w:sz w:val="24"/>
    </w:rPr>
  </w:style>
  <w:style w:type="character" w:customStyle="1" w:styleId="WW8Num274z0">
    <w:name w:val="WW8Num274z0"/>
    <w:rPr>
      <w:rFonts w:ascii="Symbol" w:hAnsi="Symbol" w:cs="Symbol" w:hint="default"/>
    </w:rPr>
  </w:style>
  <w:style w:type="character" w:customStyle="1" w:styleId="WW8Num275z0">
    <w:name w:val="WW8Num275z0"/>
    <w:rPr>
      <w:rFonts w:ascii="Symbol" w:hAnsi="Symbol" w:cs="Symbol" w:hint="default"/>
    </w:rPr>
  </w:style>
  <w:style w:type="character" w:customStyle="1" w:styleId="WW8Num276z0">
    <w:name w:val="WW8Num276z0"/>
    <w:rPr>
      <w:rFonts w:hint="default"/>
    </w:rPr>
  </w:style>
  <w:style w:type="character" w:customStyle="1" w:styleId="WW8Num277z0">
    <w:name w:val="WW8Num277z0"/>
    <w:rPr>
      <w:rFonts w:ascii="Symbol" w:hAnsi="Symbol" w:cs="Symbol" w:hint="default"/>
    </w:rPr>
  </w:style>
  <w:style w:type="character" w:customStyle="1" w:styleId="WW8Num278z0">
    <w:name w:val="WW8Num278z0"/>
    <w:rPr>
      <w:rFonts w:hint="default"/>
    </w:rPr>
  </w:style>
  <w:style w:type="character" w:customStyle="1" w:styleId="WW8Num279z0">
    <w:name w:val="WW8Num279z0"/>
    <w:rPr>
      <w:rFonts w:ascii="Symbol" w:hAnsi="Symbol" w:cs="Symbol" w:hint="default"/>
    </w:rPr>
  </w:style>
  <w:style w:type="character" w:customStyle="1" w:styleId="WW8Num280z0">
    <w:name w:val="WW8Num280z0"/>
    <w:rPr>
      <w:rFonts w:hint="default"/>
    </w:rPr>
  </w:style>
  <w:style w:type="character" w:customStyle="1" w:styleId="WW8Num281z0">
    <w:name w:val="WW8Num281z0"/>
    <w:rPr>
      <w:rFonts w:ascii="Symbol" w:hAnsi="Symbol" w:cs="Symbol" w:hint="default"/>
    </w:rPr>
  </w:style>
  <w:style w:type="character" w:customStyle="1" w:styleId="WW8Num282z0">
    <w:name w:val="WW8Num282z0"/>
    <w:rPr>
      <w:rFonts w:hint="default"/>
    </w:rPr>
  </w:style>
  <w:style w:type="character" w:customStyle="1" w:styleId="WW8Num283z0">
    <w:name w:val="WW8Num283z0"/>
    <w:rPr>
      <w:rFonts w:hint="default"/>
    </w:rPr>
  </w:style>
  <w:style w:type="character" w:customStyle="1" w:styleId="WW8Num284z0">
    <w:name w:val="WW8Num284z0"/>
    <w:rPr>
      <w:rFonts w:ascii="Symbol" w:hAnsi="Symbol" w:cs="Symbol" w:hint="default"/>
    </w:rPr>
  </w:style>
  <w:style w:type="character" w:customStyle="1" w:styleId="WW8Num285z0">
    <w:name w:val="WW8Num285z0"/>
    <w:rPr>
      <w:rFonts w:ascii="Symbol" w:hAnsi="Symbol" w:cs="Symbol" w:hint="default"/>
    </w:rPr>
  </w:style>
  <w:style w:type="character" w:customStyle="1" w:styleId="WW8Num286z0">
    <w:name w:val="WW8Num286z0"/>
    <w:rPr>
      <w:rFonts w:ascii="Symbol" w:hAnsi="Symbol" w:cs="Symbol" w:hint="default"/>
    </w:rPr>
  </w:style>
  <w:style w:type="character" w:customStyle="1" w:styleId="WW8Num287z0">
    <w:name w:val="WW8Num287z0"/>
    <w:rPr>
      <w:rFonts w:ascii="Symbol" w:hAnsi="Symbol" w:cs="Symbol" w:hint="default"/>
    </w:rPr>
  </w:style>
  <w:style w:type="character" w:customStyle="1" w:styleId="WW8Num288z0">
    <w:name w:val="WW8Num288z0"/>
    <w:rPr>
      <w:rFonts w:hint="default"/>
    </w:rPr>
  </w:style>
  <w:style w:type="character" w:customStyle="1" w:styleId="WW8Num289z0">
    <w:name w:val="WW8Num289z0"/>
    <w:rPr>
      <w:rFonts w:ascii="Symbol" w:hAnsi="Symbol" w:cs="Symbol" w:hint="default"/>
    </w:rPr>
  </w:style>
  <w:style w:type="character" w:customStyle="1" w:styleId="WW8Num290z0">
    <w:name w:val="WW8Num290z0"/>
    <w:rPr>
      <w:rFonts w:ascii="Symbol" w:hAnsi="Symbol" w:cs="Symbol" w:hint="default"/>
    </w:rPr>
  </w:style>
  <w:style w:type="character" w:customStyle="1" w:styleId="WW8Num291z0">
    <w:name w:val="WW8Num291z0"/>
    <w:rPr>
      <w:rFonts w:ascii="Symbol" w:hAnsi="Symbol" w:cs="Symbol" w:hint="default"/>
    </w:rPr>
  </w:style>
  <w:style w:type="character" w:customStyle="1" w:styleId="WW8Num292z0">
    <w:name w:val="WW8Num292z0"/>
    <w:rPr>
      <w:rFonts w:ascii="Symbol" w:hAnsi="Symbol" w:cs="Symbol" w:hint="default"/>
    </w:rPr>
  </w:style>
  <w:style w:type="character" w:customStyle="1" w:styleId="WW8Num292z1">
    <w:name w:val="WW8Num292z1"/>
    <w:rPr>
      <w:rFonts w:ascii="Courier New" w:hAnsi="Courier New" w:cs="Courier New" w:hint="default"/>
    </w:rPr>
  </w:style>
  <w:style w:type="character" w:customStyle="1" w:styleId="WW8Num292z2">
    <w:name w:val="WW8Num292z2"/>
    <w:rPr>
      <w:rFonts w:ascii="Wingdings" w:hAnsi="Wingdings" w:cs="Wingdings" w:hint="default"/>
    </w:rPr>
  </w:style>
  <w:style w:type="character" w:customStyle="1" w:styleId="WW8Num293z0">
    <w:name w:val="WW8Num293z0"/>
    <w:rPr>
      <w:rFonts w:hint="default"/>
      <w:sz w:val="20"/>
    </w:rPr>
  </w:style>
  <w:style w:type="character" w:customStyle="1" w:styleId="WW8Num294z0">
    <w:name w:val="WW8Num294z0"/>
    <w:rPr>
      <w:rFonts w:ascii="Symbol" w:hAnsi="Symbol" w:cs="Symbol" w:hint="default"/>
    </w:rPr>
  </w:style>
  <w:style w:type="character" w:customStyle="1" w:styleId="WW8Num295z0">
    <w:name w:val="WW8Num295z0"/>
    <w:rPr>
      <w:rFonts w:ascii="Symbol" w:hAnsi="Symbol" w:cs="Symbol" w:hint="default"/>
    </w:rPr>
  </w:style>
  <w:style w:type="character" w:customStyle="1" w:styleId="WW8Num296z0">
    <w:name w:val="WW8Num296z0"/>
    <w:rPr>
      <w:rFonts w:hint="default"/>
    </w:rPr>
  </w:style>
  <w:style w:type="character" w:customStyle="1" w:styleId="WW8Num297z0">
    <w:name w:val="WW8Num297z0"/>
    <w:rPr>
      <w:rFonts w:ascii="Symbol" w:hAnsi="Symbol" w:cs="Symbol" w:hint="default"/>
    </w:rPr>
  </w:style>
  <w:style w:type="character" w:customStyle="1" w:styleId="WW8Num297z1">
    <w:name w:val="WW8Num297z1"/>
    <w:rPr>
      <w:rFonts w:ascii="Courier New" w:hAnsi="Courier New" w:cs="Courier New" w:hint="default"/>
    </w:rPr>
  </w:style>
  <w:style w:type="character" w:customStyle="1" w:styleId="WW8Num297z2">
    <w:name w:val="WW8Num297z2"/>
    <w:rPr>
      <w:rFonts w:ascii="Wingdings" w:hAnsi="Wingdings" w:cs="Wingdings" w:hint="default"/>
    </w:rPr>
  </w:style>
  <w:style w:type="character" w:customStyle="1" w:styleId="WW8Num298z0">
    <w:name w:val="WW8Num298z0"/>
    <w:rPr>
      <w:rFonts w:hint="default"/>
    </w:rPr>
  </w:style>
  <w:style w:type="character" w:customStyle="1" w:styleId="WW8Num299z0">
    <w:name w:val="WW8Num299z0"/>
    <w:rPr>
      <w:rFonts w:ascii="Symbol" w:hAnsi="Symbol" w:cs="Symbol" w:hint="default"/>
    </w:rPr>
  </w:style>
  <w:style w:type="character" w:customStyle="1" w:styleId="WW8Num300z0">
    <w:name w:val="WW8Num300z0"/>
    <w:rPr>
      <w:rFonts w:ascii="Symbol" w:hAnsi="Symbol" w:cs="Symbol" w:hint="default"/>
    </w:rPr>
  </w:style>
  <w:style w:type="character" w:customStyle="1" w:styleId="WW8Num301z0">
    <w:name w:val="WW8Num301z0"/>
    <w:rPr>
      <w:rFonts w:hint="default"/>
    </w:rPr>
  </w:style>
  <w:style w:type="character" w:customStyle="1" w:styleId="WW8Num302z0">
    <w:name w:val="WW8Num302z0"/>
    <w:rPr>
      <w:rFonts w:hint="default"/>
    </w:rPr>
  </w:style>
  <w:style w:type="character" w:customStyle="1" w:styleId="WW8Num303z0">
    <w:name w:val="WW8Num303z0"/>
    <w:rPr>
      <w:rFonts w:hint="default"/>
    </w:rPr>
  </w:style>
  <w:style w:type="character" w:customStyle="1" w:styleId="WW8Num304z0">
    <w:name w:val="WW8Num304z0"/>
    <w:rPr>
      <w:rFonts w:hint="default"/>
    </w:rPr>
  </w:style>
  <w:style w:type="character" w:customStyle="1" w:styleId="WW8Num305z0">
    <w:name w:val="WW8Num305z0"/>
    <w:rPr>
      <w:rFonts w:ascii="Symbol" w:hAnsi="Symbol" w:cs="Symbol" w:hint="default"/>
    </w:rPr>
  </w:style>
  <w:style w:type="character" w:customStyle="1" w:styleId="WW8Num306z0">
    <w:name w:val="WW8Num306z0"/>
    <w:rPr>
      <w:rFonts w:ascii="Symbol" w:hAnsi="Symbol" w:cs="Symbol" w:hint="default"/>
    </w:rPr>
  </w:style>
  <w:style w:type="character" w:customStyle="1" w:styleId="WW8Num307z0">
    <w:name w:val="WW8Num307z0"/>
    <w:rPr>
      <w:rFonts w:ascii="Symbol" w:hAnsi="Symbol" w:cs="Symbol" w:hint="default"/>
    </w:rPr>
  </w:style>
  <w:style w:type="character" w:customStyle="1" w:styleId="WW8Num307z1">
    <w:name w:val="WW8Num307z1"/>
    <w:rPr>
      <w:rFonts w:ascii="Courier New" w:hAnsi="Courier New" w:cs="Wingdings" w:hint="default"/>
    </w:rPr>
  </w:style>
  <w:style w:type="character" w:customStyle="1" w:styleId="WW8Num307z2">
    <w:name w:val="WW8Num307z2"/>
    <w:rPr>
      <w:rFonts w:ascii="Wingdings" w:hAnsi="Wingdings" w:cs="Wingdings" w:hint="default"/>
    </w:rPr>
  </w:style>
  <w:style w:type="character" w:customStyle="1" w:styleId="WW8Num308z0">
    <w:name w:val="WW8Num308z0"/>
    <w:rPr>
      <w:rFonts w:hint="default"/>
    </w:rPr>
  </w:style>
  <w:style w:type="character" w:customStyle="1" w:styleId="WW8Num309z0">
    <w:name w:val="WW8Num309z0"/>
    <w:rPr>
      <w:rFonts w:ascii="Symbol" w:hAnsi="Symbol" w:cs="Symbol" w:hint="default"/>
    </w:rPr>
  </w:style>
  <w:style w:type="character" w:customStyle="1" w:styleId="WW8Num309z1">
    <w:name w:val="WW8Num309z1"/>
    <w:rPr>
      <w:rFonts w:ascii="Courier New" w:hAnsi="Courier New" w:cs="Courier New" w:hint="default"/>
    </w:rPr>
  </w:style>
  <w:style w:type="character" w:customStyle="1" w:styleId="WW8Num309z2">
    <w:name w:val="WW8Num309z2"/>
    <w:rPr>
      <w:rFonts w:ascii="Wingdings" w:hAnsi="Wingdings" w:cs="Wingdings" w:hint="default"/>
    </w:rPr>
  </w:style>
  <w:style w:type="character" w:customStyle="1" w:styleId="WW8Num310z0">
    <w:name w:val="WW8Num310z0"/>
    <w:rPr>
      <w:rFonts w:ascii="Symbol" w:hAnsi="Symbol" w:cs="Symbol" w:hint="default"/>
    </w:rPr>
  </w:style>
  <w:style w:type="character" w:customStyle="1" w:styleId="WW8Num311z0">
    <w:name w:val="WW8Num311z0"/>
    <w:rPr>
      <w:rFonts w:hint="default"/>
    </w:rPr>
  </w:style>
  <w:style w:type="character" w:customStyle="1" w:styleId="WW8Num312z0">
    <w:name w:val="WW8Num312z0"/>
    <w:rPr>
      <w:rFonts w:ascii="Symbol" w:hAnsi="Symbol" w:cs="Symbol" w:hint="default"/>
    </w:rPr>
  </w:style>
  <w:style w:type="character" w:customStyle="1" w:styleId="WW8Num313z0">
    <w:name w:val="WW8Num313z0"/>
    <w:rPr>
      <w:rFonts w:ascii="Symbol" w:hAnsi="Symbol" w:cs="Symbol" w:hint="default"/>
    </w:rPr>
  </w:style>
  <w:style w:type="character" w:customStyle="1" w:styleId="WW8Num314z0">
    <w:name w:val="WW8Num314z0"/>
    <w:rPr>
      <w:rFonts w:hint="default"/>
    </w:rPr>
  </w:style>
  <w:style w:type="character" w:customStyle="1" w:styleId="WW8Num315z0">
    <w:name w:val="WW8Num315z0"/>
    <w:rPr>
      <w:rFonts w:hint="default"/>
    </w:rPr>
  </w:style>
  <w:style w:type="character" w:customStyle="1" w:styleId="WW8Num316z0">
    <w:name w:val="WW8Num316z0"/>
    <w:rPr>
      <w:rFonts w:ascii="Symbol" w:hAnsi="Symbol" w:cs="Symbol" w:hint="default"/>
    </w:rPr>
  </w:style>
  <w:style w:type="character" w:customStyle="1" w:styleId="WW8Num317z0">
    <w:name w:val="WW8Num317z0"/>
    <w:rPr>
      <w:rFonts w:ascii="Symbol" w:hAnsi="Symbol" w:cs="Symbol" w:hint="default"/>
    </w:rPr>
  </w:style>
  <w:style w:type="character" w:customStyle="1" w:styleId="WW8Num318z0">
    <w:name w:val="WW8Num318z0"/>
    <w:rPr>
      <w:rFonts w:ascii="Symbol" w:hAnsi="Symbol" w:cs="Symbol" w:hint="default"/>
    </w:rPr>
  </w:style>
  <w:style w:type="character" w:customStyle="1" w:styleId="WW8Num319z0">
    <w:name w:val="WW8Num319z0"/>
    <w:rPr>
      <w:rFonts w:ascii="Symbol" w:hAnsi="Symbol" w:cs="Symbol" w:hint="default"/>
    </w:rPr>
  </w:style>
  <w:style w:type="character" w:customStyle="1" w:styleId="WW8Num320z0">
    <w:name w:val="WW8Num320z0"/>
    <w:rPr>
      <w:rFonts w:hint="eastAsia"/>
    </w:rPr>
  </w:style>
  <w:style w:type="character" w:customStyle="1" w:styleId="WW8Num321z0">
    <w:name w:val="WW8Num321z0"/>
    <w:rPr>
      <w:rFonts w:ascii="Symbol" w:hAnsi="Symbol" w:cs="Symbol" w:hint="default"/>
    </w:rPr>
  </w:style>
  <w:style w:type="character" w:customStyle="1" w:styleId="WW8Num322z0">
    <w:name w:val="WW8Num322z0"/>
    <w:rPr>
      <w:rFonts w:ascii="Symbol" w:hAnsi="Symbol" w:cs="Symbol" w:hint="default"/>
    </w:rPr>
  </w:style>
  <w:style w:type="character" w:customStyle="1" w:styleId="WW8Num323z0">
    <w:name w:val="WW8Num323z0"/>
    <w:rPr>
      <w:rFonts w:ascii="Symbol" w:hAnsi="Symbol" w:cs="Symbol" w:hint="default"/>
    </w:rPr>
  </w:style>
  <w:style w:type="character" w:customStyle="1" w:styleId="WW8Num324z0">
    <w:name w:val="WW8Num324z0"/>
    <w:rPr>
      <w:rFonts w:ascii="Symbol" w:hAnsi="Symbol" w:cs="Symbol" w:hint="default"/>
    </w:rPr>
  </w:style>
  <w:style w:type="character" w:customStyle="1" w:styleId="WW8Num325z0">
    <w:name w:val="WW8Num325z0"/>
    <w:rPr>
      <w:rFonts w:ascii="Symbol" w:hAnsi="Symbol" w:cs="Symbol" w:hint="default"/>
    </w:rPr>
  </w:style>
  <w:style w:type="character" w:customStyle="1" w:styleId="WW8Num325z1">
    <w:name w:val="WW8Num325z1"/>
    <w:rPr>
      <w:rFonts w:ascii="Courier New" w:hAnsi="Courier New" w:cs="Courier New" w:hint="default"/>
    </w:rPr>
  </w:style>
  <w:style w:type="character" w:customStyle="1" w:styleId="WW8Num325z2">
    <w:name w:val="WW8Num325z2"/>
    <w:rPr>
      <w:rFonts w:ascii="Wingdings" w:hAnsi="Wingdings" w:cs="Wingdings" w:hint="default"/>
    </w:rPr>
  </w:style>
  <w:style w:type="character" w:customStyle="1" w:styleId="WW8Num326z0">
    <w:name w:val="WW8Num326z0"/>
    <w:rPr>
      <w:rFonts w:ascii="Symbol" w:hAnsi="Symbol" w:cs="Symbol" w:hint="default"/>
    </w:rPr>
  </w:style>
  <w:style w:type="character" w:customStyle="1" w:styleId="WW8Num327z0">
    <w:name w:val="WW8Num327z0"/>
    <w:rPr>
      <w:rFonts w:hint="default"/>
    </w:rPr>
  </w:style>
  <w:style w:type="character" w:customStyle="1" w:styleId="WW8Num328z0">
    <w:name w:val="WW8Num328z0"/>
    <w:rPr>
      <w:rFonts w:ascii="Symbol" w:hAnsi="Symbol" w:cs="Symbol" w:hint="default"/>
    </w:rPr>
  </w:style>
  <w:style w:type="character" w:customStyle="1" w:styleId="WW8Num329z0">
    <w:name w:val="WW8Num329z0"/>
    <w:rPr>
      <w:rFonts w:ascii="Symbol" w:hAnsi="Symbol" w:cs="Symbol" w:hint="default"/>
    </w:rPr>
  </w:style>
  <w:style w:type="character" w:customStyle="1" w:styleId="WW8Num329z1">
    <w:name w:val="WW8Num329z1"/>
    <w:rPr>
      <w:rFonts w:ascii="Courier New" w:hAnsi="Courier New" w:cs="Courier New" w:hint="default"/>
    </w:rPr>
  </w:style>
  <w:style w:type="character" w:customStyle="1" w:styleId="WW8Num329z2">
    <w:name w:val="WW8Num329z2"/>
    <w:rPr>
      <w:rFonts w:ascii="Wingdings" w:hAnsi="Wingdings" w:cs="Wingdings" w:hint="default"/>
    </w:rPr>
  </w:style>
  <w:style w:type="character" w:customStyle="1" w:styleId="WW8Num330z0">
    <w:name w:val="WW8Num330z0"/>
    <w:rPr>
      <w:rFonts w:ascii="Times New Roman" w:eastAsia="Times New Roman" w:hAnsi="Times New Roman" w:cs="Times New Roman" w:hint="default"/>
    </w:rPr>
  </w:style>
  <w:style w:type="character" w:customStyle="1" w:styleId="WW8Num330z1">
    <w:name w:val="WW8Num330z1"/>
    <w:rPr>
      <w:rFonts w:ascii="Courier New" w:hAnsi="Courier New" w:cs="Courier New" w:hint="default"/>
    </w:rPr>
  </w:style>
  <w:style w:type="character" w:customStyle="1" w:styleId="WW8Num330z2">
    <w:name w:val="WW8Num330z2"/>
    <w:rPr>
      <w:rFonts w:ascii="Wingdings" w:hAnsi="Wingdings" w:cs="Wingdings" w:hint="default"/>
    </w:rPr>
  </w:style>
  <w:style w:type="character" w:customStyle="1" w:styleId="WW8Num330z3">
    <w:name w:val="WW8Num330z3"/>
    <w:rPr>
      <w:rFonts w:ascii="Symbol" w:hAnsi="Symbol" w:cs="Symbol" w:hint="default"/>
    </w:rPr>
  </w:style>
  <w:style w:type="character" w:customStyle="1" w:styleId="WW8Num331z0">
    <w:name w:val="WW8Num331z0"/>
    <w:rPr>
      <w:rFonts w:ascii="Symbol" w:hAnsi="Symbol" w:cs="Symbol" w:hint="default"/>
    </w:rPr>
  </w:style>
  <w:style w:type="character" w:customStyle="1" w:styleId="WW8Num332z0">
    <w:name w:val="WW8Num332z0"/>
    <w:rPr>
      <w:rFonts w:ascii="Symbol" w:hAnsi="Symbol" w:cs="Symbol" w:hint="default"/>
    </w:rPr>
  </w:style>
  <w:style w:type="character" w:customStyle="1" w:styleId="WW8Num333z0">
    <w:name w:val="WW8Num333z0"/>
    <w:rPr>
      <w:rFonts w:ascii="Wingdings" w:hAnsi="Wingdings" w:cs="Wingdings" w:hint="default"/>
    </w:rPr>
  </w:style>
  <w:style w:type="character" w:customStyle="1" w:styleId="WW8Num333z1">
    <w:name w:val="WW8Num333z1"/>
    <w:rPr>
      <w:rFonts w:ascii="Courier New" w:hAnsi="Courier New" w:cs="Courier New" w:hint="default"/>
    </w:rPr>
  </w:style>
  <w:style w:type="character" w:customStyle="1" w:styleId="WW8Num333z3">
    <w:name w:val="WW8Num333z3"/>
    <w:rPr>
      <w:rFonts w:ascii="Symbol" w:hAnsi="Symbol" w:cs="Symbol" w:hint="default"/>
    </w:rPr>
  </w:style>
  <w:style w:type="character" w:customStyle="1" w:styleId="WW8Num334z0">
    <w:name w:val="WW8Num334z0"/>
    <w:rPr>
      <w:rFonts w:ascii="Symbol" w:hAnsi="Symbol" w:cs="Symbol" w:hint="default"/>
    </w:rPr>
  </w:style>
  <w:style w:type="character" w:customStyle="1" w:styleId="WW8Num335z0">
    <w:name w:val="WW8Num335z0"/>
    <w:rPr>
      <w:rFonts w:ascii="Symbol" w:hAnsi="Symbol" w:cs="Symbol" w:hint="default"/>
    </w:rPr>
  </w:style>
  <w:style w:type="character" w:customStyle="1" w:styleId="WW8Num337z0">
    <w:name w:val="WW8Num337z0"/>
    <w:rPr>
      <w:rFonts w:hint="default"/>
    </w:rPr>
  </w:style>
  <w:style w:type="character" w:customStyle="1" w:styleId="WW8Num338z0">
    <w:name w:val="WW8Num338z0"/>
    <w:rPr>
      <w:rFonts w:ascii="Symbol" w:hAnsi="Symbol" w:cs="Symbol" w:hint="default"/>
    </w:rPr>
  </w:style>
  <w:style w:type="character" w:customStyle="1" w:styleId="WW8Num339z0">
    <w:name w:val="WW8Num339z0"/>
    <w:rPr>
      <w:rFonts w:hint="default"/>
    </w:rPr>
  </w:style>
  <w:style w:type="character" w:customStyle="1" w:styleId="WW8Num340z0">
    <w:name w:val="WW8Num340z0"/>
    <w:rPr>
      <w:rFonts w:ascii="Symbol" w:hAnsi="Symbol" w:cs="Symbol" w:hint="default"/>
    </w:rPr>
  </w:style>
  <w:style w:type="character" w:customStyle="1" w:styleId="WW8Num341z0">
    <w:name w:val="WW8Num341z0"/>
    <w:rPr>
      <w:rFonts w:hint="default"/>
    </w:rPr>
  </w:style>
  <w:style w:type="character" w:customStyle="1" w:styleId="WW8Num342z0">
    <w:name w:val="WW8Num342z0"/>
    <w:rPr>
      <w:rFonts w:hint="default"/>
    </w:rPr>
  </w:style>
  <w:style w:type="character" w:customStyle="1" w:styleId="WW8Num343z0">
    <w:name w:val="WW8Num343z0"/>
    <w:rPr>
      <w:rFonts w:ascii="Symbol" w:hAnsi="Symbol" w:cs="Symbol" w:hint="default"/>
    </w:rPr>
  </w:style>
  <w:style w:type="character" w:customStyle="1" w:styleId="WW8Num344z0">
    <w:name w:val="WW8Num344z0"/>
    <w:rPr>
      <w:rFonts w:ascii="Symbol" w:hAnsi="Symbol" w:cs="Symbol" w:hint="default"/>
    </w:rPr>
  </w:style>
  <w:style w:type="character" w:customStyle="1" w:styleId="WW8Num345z0">
    <w:name w:val="WW8Num345z0"/>
    <w:rPr>
      <w:rFonts w:hint="default"/>
    </w:rPr>
  </w:style>
  <w:style w:type="character" w:customStyle="1" w:styleId="WW8Num346z0">
    <w:name w:val="WW8Num346z0"/>
    <w:rPr>
      <w:rFonts w:ascii="Symbol" w:hAnsi="Symbol" w:cs="Symbol" w:hint="default"/>
    </w:rPr>
  </w:style>
  <w:style w:type="character" w:customStyle="1" w:styleId="WW8Num347z0">
    <w:name w:val="WW8Num347z0"/>
    <w:rPr>
      <w:rFonts w:ascii="Symbol" w:hAnsi="Symbol" w:cs="Symbol" w:hint="default"/>
    </w:rPr>
  </w:style>
  <w:style w:type="character" w:customStyle="1" w:styleId="WW8NumSt10z0">
    <w:name w:val="WW8NumSt10z0"/>
    <w:rPr>
      <w:rFonts w:ascii="Symbol" w:hAnsi="Symbol" w:cs="Symbol" w:hint="default"/>
    </w:rPr>
  </w:style>
  <w:style w:type="character" w:customStyle="1" w:styleId="WW8NumSt11z0">
    <w:name w:val="WW8NumSt11z0"/>
    <w:rPr>
      <w:rFonts w:ascii="Symbol" w:hAnsi="Symbol" w:cs="Symbol" w:hint="default"/>
    </w:rPr>
  </w:style>
  <w:style w:type="character" w:customStyle="1" w:styleId="WW8NumSt12z0">
    <w:name w:val="WW8NumSt12z0"/>
    <w:rPr>
      <w:rFonts w:ascii="Symbol" w:hAnsi="Symbol" w:cs="Symbol" w:hint="default"/>
    </w:rPr>
  </w:style>
  <w:style w:type="character" w:customStyle="1" w:styleId="WW8NumSt13z0">
    <w:name w:val="WW8NumSt13z0"/>
    <w:rPr>
      <w:rFonts w:ascii="Symbol" w:hAnsi="Symbol" w:cs="Symbol" w:hint="default"/>
    </w:rPr>
  </w:style>
  <w:style w:type="character" w:customStyle="1" w:styleId="WW8NumSt286z0">
    <w:name w:val="WW8NumSt286z0"/>
    <w:rPr>
      <w:rFonts w:ascii="Symbol" w:hAnsi="Symbol" w:cs="Symbol" w:hint="default"/>
    </w:rPr>
  </w:style>
  <w:style w:type="character" w:customStyle="1" w:styleId="WW8NumSt336z0">
    <w:name w:val="WW8NumSt336z0"/>
    <w:rPr>
      <w:rFonts w:ascii="Symbol" w:hAnsi="Symbol" w:cs="Symbol" w:hint="default"/>
    </w:rPr>
  </w:style>
  <w:style w:type="character" w:customStyle="1" w:styleId="DefaultParagraphFont">
    <w:name w:val="Default Paragraph Font"/>
  </w:style>
  <w:style w:type="character" w:customStyle="1" w:styleId="a3">
    <w:name w:val="Χαρακτήρες υποσημείωσης"/>
    <w:basedOn w:val="DefaultParagraphFont"/>
    <w:rPr>
      <w:vertAlign w:val="superscript"/>
    </w:rPr>
  </w:style>
  <w:style w:type="character" w:styleId="a4">
    <w:name w:val="page number"/>
    <w:basedOn w:val="DefaultParagraphFont"/>
  </w:style>
  <w:style w:type="character" w:styleId="a5">
    <w:name w:val="Strong"/>
    <w:basedOn w:val="DefaultParagraphFont"/>
    <w:qFormat/>
    <w:rPr>
      <w:b/>
      <w:bCs/>
    </w:rPr>
  </w:style>
  <w:style w:type="character" w:styleId="a6">
    <w:name w:val="Emphasis"/>
    <w:basedOn w:val="DefaultParagraphFont"/>
    <w:qFormat/>
    <w:rPr>
      <w:i/>
      <w:iCs/>
    </w:rPr>
  </w:style>
  <w:style w:type="character" w:styleId="-">
    <w:name w:val="Hyperlink"/>
    <w:basedOn w:val="DefaultParagraphFont"/>
    <w:rPr>
      <w:color w:val="0000FF"/>
      <w:u w:val="single"/>
    </w:rPr>
  </w:style>
  <w:style w:type="character" w:styleId="-0">
    <w:name w:val="FollowedHyperlink"/>
    <w:basedOn w:val="DefaultParagraphFont"/>
    <w:rPr>
      <w:color w:val="800080"/>
      <w:u w:val="single"/>
    </w:rPr>
  </w:style>
  <w:style w:type="paragraph" w:customStyle="1" w:styleId="a7">
    <w:name w:val="Επικεφαλίδα"/>
    <w:basedOn w:val="a"/>
    <w:next w:val="a8"/>
    <w:pPr>
      <w:spacing w:before="240" w:after="60"/>
      <w:jc w:val="center"/>
    </w:pPr>
    <w:rPr>
      <w:b/>
      <w:kern w:val="2"/>
      <w:sz w:val="32"/>
    </w:rPr>
  </w:style>
  <w:style w:type="paragraph" w:styleId="a8">
    <w:name w:val="Body Text"/>
    <w:basedOn w:val="a"/>
  </w:style>
  <w:style w:type="paragraph" w:styleId="a9">
    <w:name w:val="List"/>
    <w:basedOn w:val="a"/>
    <w:pPr>
      <w:ind w:left="283" w:hanging="283"/>
    </w:pPr>
  </w:style>
  <w:style w:type="paragraph" w:styleId="aa">
    <w:name w:val="caption"/>
    <w:basedOn w:val="a"/>
    <w:qFormat/>
    <w:pPr>
      <w:suppressLineNumbers/>
      <w:spacing w:after="120"/>
    </w:pPr>
    <w:rPr>
      <w:rFonts w:cs="Lucida Sans"/>
      <w:i/>
      <w:iCs/>
      <w:sz w:val="24"/>
      <w:szCs w:val="24"/>
    </w:rPr>
  </w:style>
  <w:style w:type="paragraph" w:customStyle="1" w:styleId="ab">
    <w:name w:val="Ευρετήριο"/>
    <w:basedOn w:val="a"/>
    <w:pPr>
      <w:suppressLineNumbers/>
    </w:pPr>
    <w:rPr>
      <w:rFonts w:cs="Lucida Sans"/>
    </w:rPr>
  </w:style>
  <w:style w:type="paragraph" w:styleId="20">
    <w:name w:val="index 2"/>
    <w:basedOn w:val="a"/>
    <w:next w:val="a"/>
    <w:pPr>
      <w:tabs>
        <w:tab w:val="right" w:leader="dot" w:pos="9399"/>
      </w:tabs>
      <w:spacing w:before="60"/>
      <w:ind w:left="708" w:hanging="198"/>
    </w:pPr>
  </w:style>
  <w:style w:type="paragraph" w:styleId="30">
    <w:name w:val="index 3"/>
    <w:basedOn w:val="a"/>
    <w:next w:val="a"/>
    <w:pPr>
      <w:tabs>
        <w:tab w:val="right" w:leader="dot" w:pos="9399"/>
      </w:tabs>
      <w:ind w:left="851" w:hanging="142"/>
    </w:pPr>
  </w:style>
  <w:style w:type="paragraph" w:styleId="10">
    <w:name w:val="index 1"/>
    <w:basedOn w:val="a"/>
    <w:next w:val="a"/>
    <w:pPr>
      <w:tabs>
        <w:tab w:val="right" w:leader="dot" w:pos="9399"/>
      </w:tabs>
      <w:ind w:left="198" w:hanging="198"/>
    </w:pPr>
  </w:style>
  <w:style w:type="paragraph" w:customStyle="1" w:styleId="Caption1">
    <w:name w:val="Caption1"/>
    <w:basedOn w:val="a"/>
    <w:next w:val="a"/>
    <w:pPr>
      <w:pBdr>
        <w:top w:val="single" w:sz="6" w:space="1" w:color="000000"/>
        <w:left w:val="none" w:sz="0" w:space="0" w:color="000000"/>
        <w:bottom w:val="none" w:sz="0" w:space="0" w:color="000000"/>
        <w:right w:val="none" w:sz="0" w:space="0" w:color="000000"/>
      </w:pBdr>
      <w:spacing w:after="240"/>
      <w:jc w:val="center"/>
    </w:pPr>
    <w:rPr>
      <w:b/>
    </w:rPr>
  </w:style>
  <w:style w:type="paragraph" w:customStyle="1" w:styleId="ac">
    <w:name w:val="Κεφαλίδα και υποσέλιδο"/>
    <w:basedOn w:val="a"/>
    <w:pPr>
      <w:suppressLineNumbers/>
      <w:tabs>
        <w:tab w:val="center" w:pos="4819"/>
        <w:tab w:val="right" w:pos="9638"/>
      </w:tabs>
    </w:pPr>
  </w:style>
  <w:style w:type="paragraph" w:styleId="ad">
    <w:name w:val="footer"/>
    <w:basedOn w:val="a"/>
    <w:pPr>
      <w:tabs>
        <w:tab w:val="center" w:pos="4153"/>
        <w:tab w:val="right" w:pos="8306"/>
      </w:tabs>
      <w:spacing w:before="0"/>
      <w:jc w:val="left"/>
    </w:pPr>
  </w:style>
  <w:style w:type="paragraph" w:styleId="ae">
    <w:name w:val="footnote text"/>
    <w:basedOn w:val="a"/>
    <w:rPr>
      <w:sz w:val="16"/>
      <w:lang w:val="en-US"/>
    </w:rPr>
  </w:style>
  <w:style w:type="paragraph" w:styleId="af">
    <w:name w:val="header"/>
    <w:basedOn w:val="a"/>
    <w:pPr>
      <w:tabs>
        <w:tab w:val="center" w:pos="4153"/>
        <w:tab w:val="right" w:pos="8306"/>
      </w:tabs>
      <w:spacing w:before="0"/>
      <w:jc w:val="left"/>
    </w:pPr>
  </w:style>
  <w:style w:type="paragraph" w:customStyle="1" w:styleId="List3">
    <w:name w:val="List 3"/>
    <w:basedOn w:val="a"/>
    <w:pPr>
      <w:spacing w:before="0"/>
      <w:ind w:left="849" w:hanging="283"/>
      <w:jc w:val="left"/>
    </w:pPr>
  </w:style>
  <w:style w:type="paragraph" w:customStyle="1" w:styleId="List4">
    <w:name w:val="List 4"/>
    <w:basedOn w:val="a"/>
    <w:pPr>
      <w:spacing w:after="120"/>
      <w:ind w:left="1134" w:hanging="283"/>
      <w:jc w:val="left"/>
    </w:pPr>
  </w:style>
  <w:style w:type="paragraph" w:customStyle="1" w:styleId="ListBullet">
    <w:name w:val="List Bullet"/>
    <w:basedOn w:val="a"/>
    <w:pPr>
      <w:numPr>
        <w:numId w:val="4"/>
      </w:numPr>
      <w:ind w:left="284" w:hanging="284"/>
    </w:pPr>
    <w:rPr>
      <w:lang w:val="en-US"/>
    </w:rPr>
  </w:style>
  <w:style w:type="paragraph" w:customStyle="1" w:styleId="ListBullet2">
    <w:name w:val="List Bullet 2"/>
    <w:basedOn w:val="a"/>
    <w:pPr>
      <w:numPr>
        <w:numId w:val="5"/>
      </w:numPr>
      <w:spacing w:before="60"/>
      <w:ind w:left="567"/>
    </w:pPr>
    <w:rPr>
      <w:lang w:val="en-US"/>
    </w:rPr>
  </w:style>
  <w:style w:type="paragraph" w:customStyle="1" w:styleId="TableofFigures">
    <w:name w:val="Table of Figures"/>
    <w:basedOn w:val="a"/>
    <w:next w:val="a"/>
    <w:pPr>
      <w:tabs>
        <w:tab w:val="right" w:leader="dot" w:pos="8548"/>
      </w:tabs>
      <w:ind w:left="403" w:hanging="403"/>
    </w:pPr>
  </w:style>
  <w:style w:type="paragraph" w:styleId="11">
    <w:name w:val="toc 1"/>
    <w:basedOn w:val="a"/>
    <w:next w:val="a"/>
    <w:pPr>
      <w:tabs>
        <w:tab w:val="left" w:pos="284"/>
        <w:tab w:val="left" w:pos="600"/>
        <w:tab w:val="right" w:leader="dot" w:pos="9356"/>
      </w:tabs>
      <w:spacing w:after="120"/>
      <w:ind w:right="57"/>
    </w:pPr>
    <w:rPr>
      <w:b/>
      <w:sz w:val="22"/>
      <w:szCs w:val="28"/>
      <w:lang w:val="el-GR" w:eastAsia="el-GR"/>
    </w:rPr>
  </w:style>
  <w:style w:type="paragraph" w:styleId="21">
    <w:name w:val="toc 2"/>
    <w:basedOn w:val="a"/>
    <w:next w:val="a"/>
    <w:pPr>
      <w:tabs>
        <w:tab w:val="left" w:pos="709"/>
        <w:tab w:val="left" w:pos="1000"/>
        <w:tab w:val="right" w:leader="dot" w:pos="9356"/>
      </w:tabs>
      <w:spacing w:before="0"/>
      <w:ind w:left="284"/>
    </w:pPr>
    <w:rPr>
      <w:rFonts w:ascii="Times New Roman" w:hAnsi="Times New Roman" w:cs="Times New Roman"/>
      <w:sz w:val="24"/>
      <w:szCs w:val="24"/>
      <w:lang w:val="en-US" w:eastAsia="el-GR"/>
    </w:rPr>
  </w:style>
  <w:style w:type="paragraph" w:styleId="31">
    <w:name w:val="toc 3"/>
    <w:basedOn w:val="a"/>
    <w:next w:val="a"/>
    <w:pPr>
      <w:tabs>
        <w:tab w:val="right" w:leader="dot" w:pos="8548"/>
      </w:tabs>
      <w:ind w:left="400"/>
    </w:pPr>
    <w:rPr>
      <w:i/>
    </w:rPr>
  </w:style>
  <w:style w:type="paragraph" w:styleId="40">
    <w:name w:val="toc 4"/>
    <w:basedOn w:val="a"/>
    <w:next w:val="a"/>
    <w:pPr>
      <w:tabs>
        <w:tab w:val="right" w:leader="dot" w:pos="8548"/>
      </w:tabs>
      <w:ind w:left="600"/>
    </w:pPr>
    <w:rPr>
      <w:sz w:val="18"/>
    </w:rPr>
  </w:style>
  <w:style w:type="paragraph" w:styleId="50">
    <w:name w:val="toc 5"/>
    <w:basedOn w:val="a"/>
    <w:next w:val="a"/>
    <w:pPr>
      <w:tabs>
        <w:tab w:val="right" w:leader="dot" w:pos="8548"/>
      </w:tabs>
      <w:ind w:left="800"/>
    </w:pPr>
    <w:rPr>
      <w:rFonts w:ascii="Times New Roman" w:hAnsi="Times New Roman" w:cs="Times New Roman"/>
      <w:sz w:val="18"/>
    </w:rPr>
  </w:style>
  <w:style w:type="paragraph" w:styleId="60">
    <w:name w:val="toc 6"/>
    <w:basedOn w:val="a"/>
    <w:next w:val="a"/>
    <w:pPr>
      <w:tabs>
        <w:tab w:val="right" w:leader="dot" w:pos="8548"/>
      </w:tabs>
      <w:ind w:left="1000"/>
    </w:pPr>
    <w:rPr>
      <w:rFonts w:ascii="Times New Roman" w:hAnsi="Times New Roman" w:cs="Times New Roman"/>
      <w:sz w:val="18"/>
    </w:rPr>
  </w:style>
  <w:style w:type="paragraph" w:styleId="70">
    <w:name w:val="toc 7"/>
    <w:basedOn w:val="a"/>
    <w:next w:val="a"/>
    <w:pPr>
      <w:tabs>
        <w:tab w:val="right" w:leader="dot" w:pos="8548"/>
      </w:tabs>
      <w:ind w:left="1200"/>
    </w:pPr>
    <w:rPr>
      <w:rFonts w:ascii="Times New Roman" w:hAnsi="Times New Roman" w:cs="Times New Roman"/>
      <w:sz w:val="18"/>
    </w:rPr>
  </w:style>
  <w:style w:type="paragraph" w:styleId="80">
    <w:name w:val="toc 8"/>
    <w:basedOn w:val="a"/>
    <w:next w:val="a"/>
    <w:pPr>
      <w:tabs>
        <w:tab w:val="right" w:leader="dot" w:pos="8548"/>
      </w:tabs>
      <w:ind w:left="1400"/>
    </w:pPr>
    <w:rPr>
      <w:rFonts w:ascii="Times New Roman" w:hAnsi="Times New Roman" w:cs="Times New Roman"/>
      <w:sz w:val="18"/>
    </w:rPr>
  </w:style>
  <w:style w:type="paragraph" w:styleId="90">
    <w:name w:val="toc 9"/>
    <w:basedOn w:val="a"/>
    <w:next w:val="a"/>
    <w:pPr>
      <w:tabs>
        <w:tab w:val="right" w:leader="dot" w:pos="8548"/>
      </w:tabs>
      <w:ind w:left="1600"/>
    </w:pPr>
    <w:rPr>
      <w:rFonts w:ascii="Times New Roman" w:hAnsi="Times New Roman" w:cs="Times New Roman"/>
      <w:sz w:val="18"/>
    </w:rPr>
  </w:style>
  <w:style w:type="paragraph" w:customStyle="1" w:styleId="Referencetext">
    <w:name w:val="Reference text"/>
    <w:basedOn w:val="a"/>
    <w:pPr>
      <w:spacing w:before="60"/>
    </w:pPr>
    <w:rPr>
      <w:lang w:val="en-US"/>
    </w:rPr>
  </w:style>
  <w:style w:type="paragraph" w:customStyle="1" w:styleId="Picture">
    <w:name w:val="Picture"/>
    <w:basedOn w:val="a"/>
    <w:next w:val="Caption1"/>
    <w:pPr>
      <w:spacing w:before="240" w:after="120"/>
      <w:jc w:val="center"/>
    </w:pPr>
  </w:style>
  <w:style w:type="paragraph" w:customStyle="1" w:styleId="List2">
    <w:name w:val="List 2"/>
    <w:basedOn w:val="a"/>
    <w:pPr>
      <w:ind w:left="566" w:hanging="283"/>
    </w:pPr>
  </w:style>
  <w:style w:type="paragraph" w:customStyle="1" w:styleId="Index4">
    <w:name w:val="Index 4"/>
    <w:basedOn w:val="a"/>
    <w:next w:val="a"/>
    <w:pPr>
      <w:tabs>
        <w:tab w:val="right" w:leader="dot" w:pos="8548"/>
      </w:tabs>
      <w:ind w:left="800" w:hanging="200"/>
    </w:pPr>
  </w:style>
  <w:style w:type="paragraph" w:customStyle="1" w:styleId="ListBullet3">
    <w:name w:val="List Bullet 3"/>
    <w:basedOn w:val="a"/>
    <w:pPr>
      <w:numPr>
        <w:numId w:val="6"/>
      </w:numPr>
      <w:ind w:left="849"/>
    </w:pPr>
    <w:rPr>
      <w:lang w:val="en-US"/>
    </w:rPr>
  </w:style>
  <w:style w:type="paragraph" w:customStyle="1" w:styleId="ListBullet4">
    <w:name w:val="List Bullet 4"/>
    <w:basedOn w:val="a"/>
    <w:pPr>
      <w:numPr>
        <w:numId w:val="7"/>
      </w:numPr>
      <w:ind w:left="1132"/>
    </w:pPr>
    <w:rPr>
      <w:lang w:val="en-US"/>
    </w:rPr>
  </w:style>
  <w:style w:type="paragraph" w:customStyle="1" w:styleId="ListNumber">
    <w:name w:val="List Number"/>
    <w:basedOn w:val="a"/>
    <w:pPr>
      <w:numPr>
        <w:numId w:val="8"/>
      </w:numPr>
      <w:ind w:left="284" w:hanging="284"/>
    </w:pPr>
  </w:style>
  <w:style w:type="paragraph" w:customStyle="1" w:styleId="ListNumber2">
    <w:name w:val="List Number 2"/>
    <w:basedOn w:val="a"/>
    <w:pPr>
      <w:numPr>
        <w:numId w:val="9"/>
      </w:numPr>
      <w:spacing w:before="60"/>
      <w:ind w:left="568" w:hanging="284"/>
    </w:pPr>
  </w:style>
  <w:style w:type="paragraph" w:customStyle="1" w:styleId="ListNumber3">
    <w:name w:val="List Number 3"/>
    <w:basedOn w:val="a"/>
    <w:pPr>
      <w:numPr>
        <w:numId w:val="10"/>
      </w:numPr>
      <w:ind w:left="849"/>
    </w:pPr>
  </w:style>
  <w:style w:type="paragraph" w:customStyle="1" w:styleId="ListNumber4">
    <w:name w:val="List Number 4"/>
    <w:basedOn w:val="a"/>
    <w:pPr>
      <w:numPr>
        <w:numId w:val="11"/>
      </w:numPr>
      <w:ind w:left="1132"/>
    </w:pPr>
  </w:style>
  <w:style w:type="paragraph" w:customStyle="1" w:styleId="Appendix">
    <w:name w:val="Appendix"/>
    <w:basedOn w:val="1"/>
    <w:next w:val="a"/>
    <w:pPr>
      <w:pageBreakBefore/>
      <w:outlineLvl w:val="9"/>
    </w:pPr>
    <w:rPr>
      <w:b w:val="0"/>
      <w:lang w:val="en-US"/>
    </w:rPr>
  </w:style>
  <w:style w:type="paragraph" w:customStyle="1" w:styleId="Heading">
    <w:name w:val="Heading"/>
    <w:basedOn w:val="Appendix"/>
    <w:pPr>
      <w:pageBreakBefore w:val="0"/>
      <w:pBdr>
        <w:bottom w:val="none" w:sz="0" w:space="0" w:color="000000"/>
      </w:pBdr>
    </w:pPr>
    <w:rPr>
      <w:b/>
    </w:rPr>
  </w:style>
  <w:style w:type="paragraph" w:customStyle="1" w:styleId="References">
    <w:name w:val="References"/>
    <w:basedOn w:val="1"/>
    <w:pPr>
      <w:pBdr>
        <w:bottom w:val="none" w:sz="0" w:space="0" w:color="000000"/>
      </w:pBdr>
      <w:outlineLvl w:val="9"/>
    </w:pPr>
  </w:style>
  <w:style w:type="paragraph" w:customStyle="1" w:styleId="Tabletext">
    <w:name w:val="Table text"/>
    <w:basedOn w:val="a"/>
    <w:pPr>
      <w:spacing w:before="40" w:after="40"/>
    </w:pPr>
  </w:style>
  <w:style w:type="paragraph" w:styleId="af0">
    <w:name w:val="Body Text Indent"/>
    <w:basedOn w:val="a"/>
    <w:pPr>
      <w:spacing w:before="0"/>
      <w:ind w:firstLine="284"/>
      <w:jc w:val="center"/>
    </w:pPr>
    <w:rPr>
      <w:rFonts w:ascii="Times New Roman" w:hAnsi="Times New Roman" w:cs="Times New Roman"/>
      <w:b/>
      <w:color w:val="0000FF"/>
      <w:sz w:val="32"/>
      <w14:shadow w14:blurRad="50800" w14:dist="38100" w14:dir="2700000" w14:sx="100000" w14:sy="100000" w14:kx="0" w14:ky="0" w14:algn="tl">
        <w14:srgbClr w14:val="000000">
          <w14:alpha w14:val="60000"/>
        </w14:srgbClr>
      </w14:shadow>
    </w:rPr>
  </w:style>
  <w:style w:type="paragraph" w:customStyle="1" w:styleId="BodyText2">
    <w:name w:val="Body Text 2"/>
    <w:basedOn w:val="a"/>
    <w:pPr>
      <w:spacing w:before="0"/>
      <w:jc w:val="left"/>
    </w:pPr>
    <w:rPr>
      <w:rFonts w:ascii="Times New Roman" w:hAnsi="Times New Roman" w:cs="Times New Roman"/>
      <w:i/>
      <w:sz w:val="24"/>
    </w:rPr>
  </w:style>
  <w:style w:type="paragraph" w:customStyle="1" w:styleId="BodyText3">
    <w:name w:val="Body Text 3"/>
    <w:basedOn w:val="a"/>
    <w:pPr>
      <w:spacing w:before="0"/>
      <w:jc w:val="center"/>
    </w:pPr>
    <w:rPr>
      <w:rFonts w:ascii="Times New Roman" w:hAnsi="Times New Roman" w:cs="Times New Roman"/>
      <w:sz w:val="24"/>
    </w:rPr>
  </w:style>
  <w:style w:type="paragraph" w:customStyle="1" w:styleId="PlainText">
    <w:name w:val="Plain Text"/>
    <w:basedOn w:val="a"/>
    <w:pPr>
      <w:spacing w:before="0"/>
      <w:jc w:val="left"/>
    </w:pPr>
    <w:rPr>
      <w:rFonts w:ascii="Courier New" w:hAnsi="Courier New" w:cs="Courier New"/>
      <w:lang w:bidi="he-IL"/>
    </w:rPr>
  </w:style>
  <w:style w:type="paragraph" w:customStyle="1" w:styleId="BodyTextIndent2">
    <w:name w:val="Body Text Indent 2"/>
    <w:basedOn w:val="a"/>
    <w:pPr>
      <w:spacing w:before="0" w:line="360" w:lineRule="auto"/>
      <w:ind w:firstLine="720"/>
    </w:pPr>
    <w:rPr>
      <w:rFonts w:ascii="Times New Roman" w:hAnsi="Times New Roman" w:cs="Times New Roman"/>
      <w:sz w:val="24"/>
    </w:rPr>
  </w:style>
  <w:style w:type="paragraph" w:styleId="Web">
    <w:name w:val="Normal (Web)"/>
    <w:basedOn w:val="a"/>
    <w:pPr>
      <w:spacing w:before="100" w:after="100"/>
      <w:jc w:val="left"/>
    </w:pPr>
    <w:rPr>
      <w:rFonts w:ascii="Times New Roman" w:hAnsi="Times New Roman" w:cs="Times New Roman"/>
      <w:sz w:val="24"/>
    </w:rPr>
  </w:style>
  <w:style w:type="paragraph" w:customStyle="1" w:styleId="REFER">
    <w:name w:val="REFER"/>
    <w:basedOn w:val="a"/>
    <w:pPr>
      <w:spacing w:before="0"/>
      <w:ind w:left="280" w:right="134" w:hanging="280"/>
    </w:pPr>
    <w:rPr>
      <w:rFonts w:ascii="GrTimes" w:hAnsi="GrTimes" w:cs="GrTimes"/>
      <w:lang w:val="en-US"/>
    </w:rPr>
  </w:style>
  <w:style w:type="paragraph" w:customStyle="1" w:styleId="BodyTextIndent3">
    <w:name w:val="Body Text Indent 3"/>
    <w:basedOn w:val="a"/>
    <w:pPr>
      <w:spacing w:before="0"/>
      <w:ind w:left="567" w:hanging="567"/>
      <w:jc w:val="left"/>
    </w:pPr>
    <w:rPr>
      <w:rFonts w:ascii="Times New Roman" w:hAnsi="Times New Roman" w:cs="Times New Roman"/>
      <w:sz w:val="22"/>
      <w:lang w:val="en-US"/>
    </w:rPr>
  </w:style>
  <w:style w:type="paragraph" w:customStyle="1" w:styleId="Oooe1">
    <w:name w:val="Oooe1"/>
    <w:basedOn w:val="a"/>
    <w:pPr>
      <w:widowControl w:val="0"/>
      <w:numPr>
        <w:numId w:val="12"/>
      </w:numPr>
      <w:tabs>
        <w:tab w:val="left" w:pos="360"/>
      </w:tabs>
      <w:spacing w:before="0"/>
      <w:jc w:val="left"/>
    </w:pPr>
    <w:rPr>
      <w:rFonts w:ascii="Times New Roman" w:hAnsi="Times New Roman" w:cs="Times New Roman"/>
      <w:lang w:val="en-US"/>
    </w:rPr>
  </w:style>
  <w:style w:type="paragraph" w:customStyle="1" w:styleId="NormalWeb">
    <w:name w:val="Normal (Web)"/>
    <w:basedOn w:val="a"/>
    <w:pPr>
      <w:spacing w:before="100" w:after="100"/>
      <w:jc w:val="left"/>
    </w:pPr>
    <w:rPr>
      <w:rFonts w:ascii="Times New Roman" w:hAnsi="Times New Roman" w:cs="Times New Roman"/>
      <w:sz w:val="24"/>
      <w:szCs w:val="24"/>
      <w:lang w:val="en-GB"/>
    </w:rPr>
  </w:style>
  <w:style w:type="paragraph" w:customStyle="1" w:styleId="af1">
    <w:name w:val="Περιεχόμενα πλαισίου"/>
    <w:basedOn w:val="a"/>
  </w:style>
  <w:style w:type="paragraph" w:customStyle="1" w:styleId="af2">
    <w:name w:val="Περιεχόμενα πίνακα"/>
    <w:basedOn w:val="a"/>
    <w:pPr>
      <w:widowControl w:val="0"/>
      <w:suppressLineNumbers/>
    </w:pPr>
  </w:style>
  <w:style w:type="paragraph" w:customStyle="1" w:styleId="af3">
    <w:name w:val="Επικεφαλίδα πίνακα"/>
    <w:basedOn w:val="af2"/>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340"/>
</w:webSettings>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13" Type="http://schemas.openxmlformats.org/officeDocument/2006/relationships/footer" Target="footer2.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oter" Target="footer1.xml" /><Relationship Id="rId17"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2.xml" /><Relationship Id="rId5" Type="http://schemas.openxmlformats.org/officeDocument/2006/relationships/footnotes" Target="footnotes.xml" /><Relationship Id="rId15" Type="http://schemas.openxmlformats.org/officeDocument/2006/relationships/footer" Target="footer3.xml" /><Relationship Id="rId10" Type="http://schemas.openxmlformats.org/officeDocument/2006/relationships/header" Target="header1.xml" /><Relationship Id="rId4" Type="http://schemas.openxmlformats.org/officeDocument/2006/relationships/webSettings" Target="webSettings.xml" /><Relationship Id="rId9" Type="http://schemas.openxmlformats.org/officeDocument/2006/relationships/hyperlink" Target="http://www.ed.uiuc.edu/courses/satex-sp95/noon-project" TargetMode="External" /><Relationship Id="rId14" Type="http://schemas.openxmlformats.org/officeDocument/2006/relationships/header" Target="header3.xml" /></Relationships>
</file>

<file path=word/_rels/settings.xml.rels><?xml version="1.0" encoding="UTF-8" standalone="yes"?>
<Relationships xmlns="http://schemas.openxmlformats.org/package/2006/relationships"><Relationship Id="rId1" Type="http://schemas.openxmlformats.org/officeDocument/2006/relationships/attachedTemplate" Target="C:\MARI\Eudorak\ATTACH\deliverabletemplate.dot" TargetMode="Externa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deliverabletemplate.dot</Template>
  <TotalTime>2</TotalTime>
  <Pages>5</Pages>
  <Words>1779</Words>
  <Characters>9612</Characters>
  <Application>Microsoft Office Word</Application>
  <DocSecurity>0</DocSecurity>
  <Lines>80</Lines>
  <Paragraphs>22</Paragraphs>
  <ScaleCrop>false</ScaleCrop>
  <Company/>
  <LinksUpToDate>false</LinksUpToDate>
  <CharactersWithSpaces>11369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Γιάννης Κωτσάνης</dc:creator>
  <cp:keywords/>
  <cp:lastModifiedBy>Demeter Doudousaki</cp:lastModifiedBy>
  <cp:revision>2</cp:revision>
  <cp:lastPrinted>2002-12-19T06:32:00Z</cp:lastPrinted>
  <dcterms:created xsi:type="dcterms:W3CDTF">2024-04-04T18:22:00Z</dcterms:created>
  <dcterms:modified xsi:type="dcterms:W3CDTF">2024-04-04T18:22:00Z</dcterms:modified>
</cp:coreProperties>
</file>